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3ADE17" w14:textId="7F3D3545" w:rsidR="004E0304" w:rsidRPr="00382092" w:rsidRDefault="004E0304" w:rsidP="004E0304">
      <w:pPr>
        <w:rPr>
          <w:rFonts w:ascii="Arial" w:eastAsia="MS Mincho" w:hAnsi="Arial"/>
          <w:b/>
          <w:bCs/>
          <w:sz w:val="24"/>
          <w:szCs w:val="24"/>
          <w:lang w:eastAsia="x-none"/>
        </w:rPr>
      </w:pPr>
      <w:r w:rsidRPr="5F3C0551">
        <w:rPr>
          <w:rFonts w:ascii="Arial" w:eastAsia="MS Mincho" w:hAnsi="Arial"/>
          <w:b/>
          <w:bCs/>
          <w:sz w:val="24"/>
          <w:szCs w:val="24"/>
        </w:rPr>
        <w:t>3GPP TSG RAN WG2 Meeting #11</w:t>
      </w:r>
      <w:r w:rsidR="00027C05" w:rsidRPr="5F3C0551">
        <w:rPr>
          <w:rFonts w:ascii="Arial" w:eastAsia="MS Mincho" w:hAnsi="Arial"/>
          <w:b/>
          <w:bCs/>
          <w:sz w:val="24"/>
          <w:szCs w:val="24"/>
        </w:rPr>
        <w:t>3</w:t>
      </w:r>
      <w:r w:rsidR="00D3707F" w:rsidRPr="5F3C0551">
        <w:rPr>
          <w:rFonts w:ascii="Arial" w:eastAsia="MS Mincho" w:hAnsi="Arial"/>
          <w:b/>
          <w:bCs/>
          <w:sz w:val="24"/>
          <w:szCs w:val="24"/>
        </w:rPr>
        <w:t>bis</w:t>
      </w:r>
      <w:r w:rsidR="5B0B14D3" w:rsidRPr="5F3C0551">
        <w:rPr>
          <w:rFonts w:ascii="Arial" w:eastAsia="MS Mincho" w:hAnsi="Arial"/>
          <w:b/>
          <w:bCs/>
          <w:sz w:val="24"/>
          <w:szCs w:val="24"/>
        </w:rPr>
        <w:t>-</w:t>
      </w:r>
      <w:r w:rsidRPr="5F3C0551">
        <w:rPr>
          <w:rFonts w:ascii="Arial" w:eastAsia="MS Mincho" w:hAnsi="Arial"/>
          <w:b/>
          <w:bCs/>
          <w:sz w:val="24"/>
          <w:szCs w:val="24"/>
        </w:rPr>
        <w:t xml:space="preserve">e           </w:t>
      </w:r>
      <w:r>
        <w:tab/>
      </w:r>
      <w:r>
        <w:tab/>
      </w:r>
      <w:r w:rsidRPr="5F3C0551">
        <w:rPr>
          <w:rFonts w:ascii="Arial" w:eastAsia="MS Mincho" w:hAnsi="Arial"/>
          <w:b/>
          <w:bCs/>
          <w:sz w:val="24"/>
          <w:szCs w:val="24"/>
        </w:rPr>
        <w:t xml:space="preserve">        </w:t>
      </w:r>
      <w:r w:rsidR="00D3707F" w:rsidRPr="5F3C0551">
        <w:rPr>
          <w:rFonts w:ascii="Arial" w:eastAsia="MS Mincho" w:hAnsi="Arial"/>
          <w:b/>
          <w:bCs/>
          <w:sz w:val="24"/>
          <w:szCs w:val="24"/>
        </w:rPr>
        <w:t xml:space="preserve"> </w:t>
      </w:r>
      <w:r w:rsidRPr="5F3C0551">
        <w:rPr>
          <w:rFonts w:ascii="Arial" w:eastAsia="MS Mincho" w:hAnsi="Arial"/>
          <w:b/>
          <w:bCs/>
          <w:sz w:val="24"/>
          <w:szCs w:val="24"/>
        </w:rPr>
        <w:t xml:space="preserve"> </w:t>
      </w:r>
      <w:r>
        <w:tab/>
      </w:r>
      <w:r>
        <w:tab/>
      </w:r>
      <w:r w:rsidRPr="5F3C0551">
        <w:rPr>
          <w:rFonts w:ascii="Arial" w:eastAsia="MS Mincho" w:hAnsi="Arial"/>
          <w:b/>
          <w:bCs/>
          <w:sz w:val="24"/>
          <w:szCs w:val="24"/>
        </w:rPr>
        <w:t>R2-2</w:t>
      </w:r>
      <w:r w:rsidR="00CA47CA">
        <w:rPr>
          <w:rFonts w:ascii="Arial" w:eastAsia="MS Mincho" w:hAnsi="Arial"/>
          <w:b/>
          <w:bCs/>
          <w:sz w:val="24"/>
          <w:szCs w:val="24"/>
        </w:rPr>
        <w:t>102834</w:t>
      </w:r>
    </w:p>
    <w:p w14:paraId="3966F1BF" w14:textId="41BD312D" w:rsidR="004E0304" w:rsidRDefault="004E0304" w:rsidP="211C341C">
      <w:pPr>
        <w:pStyle w:val="3GPPHeader"/>
        <w:jc w:val="right"/>
        <w:rPr>
          <w:rFonts w:eastAsia="MS Mincho"/>
          <w:lang w:eastAsia="x-none"/>
        </w:rPr>
      </w:pPr>
      <w:r w:rsidRPr="211C341C">
        <w:rPr>
          <w:rFonts w:eastAsia="MS Mincho"/>
        </w:rPr>
        <w:t xml:space="preserve">Electronic meeting, </w:t>
      </w:r>
      <w:r w:rsidR="00D206B2" w:rsidRPr="211C341C">
        <w:rPr>
          <w:rFonts w:eastAsia="MS Mincho"/>
        </w:rPr>
        <w:t>12</w:t>
      </w:r>
      <w:r w:rsidR="00664558" w:rsidRPr="211C341C">
        <w:rPr>
          <w:rFonts w:eastAsia="MS Mincho"/>
          <w:vertAlign w:val="superscript"/>
        </w:rPr>
        <w:t>th</w:t>
      </w:r>
      <w:r w:rsidR="008B7557" w:rsidRPr="211C341C">
        <w:rPr>
          <w:rFonts w:eastAsia="MS Mincho"/>
        </w:rPr>
        <w:t xml:space="preserve"> </w:t>
      </w:r>
      <w:r w:rsidR="00027C05" w:rsidRPr="211C341C">
        <w:rPr>
          <w:rFonts w:eastAsia="MS Mincho"/>
        </w:rPr>
        <w:t xml:space="preserve">– </w:t>
      </w:r>
      <w:r w:rsidR="00D206B2" w:rsidRPr="211C341C">
        <w:rPr>
          <w:rFonts w:eastAsia="MS Mincho"/>
        </w:rPr>
        <w:t>20</w:t>
      </w:r>
      <w:r w:rsidR="00000EC2" w:rsidRPr="211C341C">
        <w:rPr>
          <w:rFonts w:eastAsia="MS Mincho"/>
          <w:vertAlign w:val="superscript"/>
        </w:rPr>
        <w:t>th</w:t>
      </w:r>
      <w:r w:rsidR="008B7557" w:rsidRPr="211C341C">
        <w:rPr>
          <w:rFonts w:eastAsia="MS Mincho"/>
        </w:rPr>
        <w:t xml:space="preserve"> </w:t>
      </w:r>
      <w:r w:rsidR="00D206B2" w:rsidRPr="211C341C">
        <w:rPr>
          <w:rFonts w:eastAsia="MS Mincho"/>
        </w:rPr>
        <w:t>Apr</w:t>
      </w:r>
      <w:r w:rsidRPr="211C341C">
        <w:rPr>
          <w:rFonts w:eastAsia="MS Mincho"/>
        </w:rPr>
        <w:t xml:space="preserve"> 202</w:t>
      </w:r>
      <w:r w:rsidR="00D206B2" w:rsidRPr="211C341C">
        <w:rPr>
          <w:rFonts w:eastAsia="MS Mincho"/>
        </w:rPr>
        <w:t>1</w:t>
      </w:r>
      <w:r w:rsidRPr="211C341C">
        <w:rPr>
          <w:rFonts w:eastAsia="MS Mincho"/>
        </w:rPr>
        <w:t xml:space="preserve"> </w:t>
      </w:r>
      <w:r>
        <w:tab/>
      </w:r>
    </w:p>
    <w:p w14:paraId="3D54FA9D" w14:textId="6A24414A" w:rsidR="004E0304" w:rsidRPr="005E43A7" w:rsidRDefault="004E0304" w:rsidP="004E0304">
      <w:pPr>
        <w:pStyle w:val="3GPPHeader"/>
        <w:rPr>
          <w:rFonts w:eastAsia="MS Mincho"/>
          <w:szCs w:val="24"/>
          <w:lang w:eastAsia="x-none"/>
        </w:rPr>
      </w:pPr>
      <w:r w:rsidRPr="007730BD">
        <w:rPr>
          <w:sz w:val="22"/>
          <w:szCs w:val="22"/>
          <w:lang w:val="sv-SE"/>
        </w:rPr>
        <w:t>Agenda Item:</w:t>
      </w:r>
      <w:r w:rsidRPr="007730BD">
        <w:rPr>
          <w:sz w:val="22"/>
          <w:szCs w:val="22"/>
          <w:lang w:val="sv-SE"/>
        </w:rPr>
        <w:tab/>
      </w:r>
      <w:r>
        <w:rPr>
          <w:sz w:val="22"/>
          <w:szCs w:val="22"/>
          <w:lang w:val="sv-SE"/>
        </w:rPr>
        <w:t>8.4.3</w:t>
      </w:r>
    </w:p>
    <w:p w14:paraId="001F24CB" w14:textId="77777777" w:rsidR="004E0304" w:rsidRPr="00CE0424" w:rsidRDefault="004E0304" w:rsidP="004E0304">
      <w:pPr>
        <w:pStyle w:val="3GPPHeader"/>
        <w:rPr>
          <w:sz w:val="22"/>
          <w:szCs w:val="22"/>
        </w:rPr>
      </w:pPr>
      <w:r>
        <w:rPr>
          <w:sz w:val="22"/>
          <w:szCs w:val="22"/>
        </w:rPr>
        <w:t>Source:</w:t>
      </w:r>
      <w:r w:rsidRPr="00CE0424">
        <w:rPr>
          <w:sz w:val="22"/>
          <w:szCs w:val="22"/>
        </w:rPr>
        <w:tab/>
      </w:r>
      <w:r>
        <w:rPr>
          <w:sz w:val="22"/>
          <w:szCs w:val="22"/>
        </w:rPr>
        <w:t>Intel Corporation</w:t>
      </w:r>
    </w:p>
    <w:p w14:paraId="45D3255C" w14:textId="3C383484" w:rsidR="004E0304" w:rsidRPr="00CE0424" w:rsidRDefault="004E0304" w:rsidP="004E0304">
      <w:pPr>
        <w:pStyle w:val="3GPPHeader"/>
        <w:rPr>
          <w:sz w:val="22"/>
          <w:szCs w:val="22"/>
        </w:rPr>
      </w:pPr>
      <w:r>
        <w:rPr>
          <w:sz w:val="22"/>
          <w:szCs w:val="22"/>
        </w:rPr>
        <w:t>Title:</w:t>
      </w:r>
      <w:r>
        <w:rPr>
          <w:sz w:val="22"/>
          <w:szCs w:val="22"/>
        </w:rPr>
        <w:tab/>
      </w:r>
      <w:r w:rsidR="00CE3EB8" w:rsidRPr="00CE3EB8">
        <w:rPr>
          <w:sz w:val="22"/>
          <w:szCs w:val="22"/>
        </w:rPr>
        <w:t>Intra-donor CHO, local rerouting and RLF indication enhancement</w:t>
      </w:r>
    </w:p>
    <w:p w14:paraId="504D1B4E" w14:textId="77777777" w:rsidR="004E0304" w:rsidRDefault="004E0304" w:rsidP="004E0304">
      <w:pPr>
        <w:pStyle w:val="3GPPHeader"/>
        <w:pBdr>
          <w:bottom w:val="single" w:sz="6" w:space="1" w:color="auto"/>
        </w:pBdr>
        <w:rPr>
          <w:sz w:val="22"/>
          <w:szCs w:val="22"/>
        </w:rPr>
      </w:pPr>
      <w:r w:rsidRPr="00CE0424">
        <w:rPr>
          <w:sz w:val="22"/>
          <w:szCs w:val="22"/>
        </w:rPr>
        <w:t>Document for:</w:t>
      </w:r>
      <w:r w:rsidRPr="00CE0424">
        <w:rPr>
          <w:sz w:val="22"/>
          <w:szCs w:val="22"/>
        </w:rPr>
        <w:tab/>
      </w:r>
      <w:r>
        <w:rPr>
          <w:sz w:val="22"/>
          <w:szCs w:val="22"/>
        </w:rPr>
        <w:t>Discussion and Decision</w:t>
      </w:r>
    </w:p>
    <w:p w14:paraId="391D623E" w14:textId="77777777" w:rsidR="004E0304" w:rsidRDefault="004E0304" w:rsidP="004E0304">
      <w:pPr>
        <w:pStyle w:val="Heading1"/>
      </w:pPr>
      <w:bookmarkStart w:id="0" w:name="_Ref67406675"/>
      <w:r w:rsidRPr="004E0304">
        <w:rPr>
          <w:rFonts w:cs="Times New Roman"/>
          <w:lang w:val="en-US"/>
        </w:rPr>
        <w:t>Introduction</w:t>
      </w:r>
      <w:bookmarkEnd w:id="0"/>
    </w:p>
    <w:p w14:paraId="2FCD004A" w14:textId="306685AC" w:rsidR="008422CF" w:rsidRDefault="00056A57" w:rsidP="00B87ADF">
      <w:r>
        <w:t xml:space="preserve">In RAN2 #112e meeting, it is agreed that </w:t>
      </w:r>
      <w:r w:rsidR="00700F0D">
        <w:t xml:space="preserve">RAN2 to discuss CHO and start with intra-donor CHO until RAN3 has made progress on inter-donor IAB-node migration. </w:t>
      </w:r>
      <w:r w:rsidR="00085910">
        <w:t xml:space="preserve">In RAN3 #111e meeting, there are still several opens in inter-donor IAB node migration need to be further discussed, such as </w:t>
      </w:r>
      <w:r w:rsidR="0048055D">
        <w:t xml:space="preserve">the migration of descendant IAB-DUs, IAB-MTs, </w:t>
      </w:r>
      <w:r w:rsidR="00E60619">
        <w:t>PCI/frequency maintenance during IAB-DU migration, etc.</w:t>
      </w:r>
      <w:r w:rsidR="001810A5">
        <w:t xml:space="preserve"> </w:t>
      </w:r>
    </w:p>
    <w:p w14:paraId="3F927F9C" w14:textId="63AE1A57" w:rsidR="001810A5" w:rsidRDefault="00C3488B" w:rsidP="00B87ADF">
      <w:r>
        <w:t xml:space="preserve">Moreover, </w:t>
      </w:r>
      <w:r w:rsidR="00454EA4">
        <w:t xml:space="preserve">type-2 RLF indication and local rerouting are also agreed to be supported </w:t>
      </w:r>
      <w:r w:rsidR="00946368">
        <w:t xml:space="preserve">in Rel-17, several left issues such as </w:t>
      </w:r>
      <w:r w:rsidR="00467F42">
        <w:t xml:space="preserve">trigger condition, inter-donor DU local rerouting haven’t been fully discussion. </w:t>
      </w:r>
    </w:p>
    <w:p w14:paraId="03D5B782" w14:textId="4A6A0F1B" w:rsidR="00B87ADF" w:rsidRDefault="00671325" w:rsidP="00B87ADF">
      <w:r>
        <w:t>Hence, i</w:t>
      </w:r>
      <w:r w:rsidR="00B87ADF">
        <w:t>n this contribution, we discussed following points:</w:t>
      </w:r>
    </w:p>
    <w:p w14:paraId="208523D5" w14:textId="7CB0C00F" w:rsidR="00671325" w:rsidRDefault="00671325" w:rsidP="00B87ADF">
      <w:r>
        <w:t xml:space="preserve">1) </w:t>
      </w:r>
      <w:r w:rsidR="00475704">
        <w:t>I</w:t>
      </w:r>
      <w:r>
        <w:t xml:space="preserve">ntra-donor CHO and signaling </w:t>
      </w:r>
      <w:r w:rsidR="00CC5415">
        <w:t>impact</w:t>
      </w:r>
      <w:r w:rsidR="00475704">
        <w:t>;</w:t>
      </w:r>
    </w:p>
    <w:p w14:paraId="634E068D" w14:textId="6BC847AF" w:rsidR="00CC5415" w:rsidRDefault="00CC5415" w:rsidP="00B87ADF">
      <w:r>
        <w:t xml:space="preserve">2) RLF indication </w:t>
      </w:r>
      <w:r w:rsidR="00876A72">
        <w:t xml:space="preserve">enhancement, including </w:t>
      </w:r>
      <w:r w:rsidR="00475704">
        <w:t>trigger condition, behaviors</w:t>
      </w:r>
      <w:r w:rsidR="00876A72">
        <w:t xml:space="preserve"> of IAB nodes</w:t>
      </w:r>
      <w:r w:rsidR="00475704">
        <w:t>;</w:t>
      </w:r>
      <w:r>
        <w:t xml:space="preserve"> </w:t>
      </w:r>
    </w:p>
    <w:p w14:paraId="5B23513A" w14:textId="1D6EDB8C" w:rsidR="00475704" w:rsidRDefault="00475704" w:rsidP="00B87ADF">
      <w:r>
        <w:t xml:space="preserve">3) Local rerouting </w:t>
      </w:r>
      <w:r w:rsidR="00876A72">
        <w:t>trigger condition</w:t>
      </w:r>
      <w:r w:rsidR="00950761">
        <w:t xml:space="preserve">, </w:t>
      </w:r>
      <w:r w:rsidR="00EE6D0A">
        <w:t>BAP addr</w:t>
      </w:r>
      <w:r w:rsidR="00A77F6D">
        <w:t>ess</w:t>
      </w:r>
      <w:r w:rsidR="00EE6D0A">
        <w:t xml:space="preserve"> handling </w:t>
      </w:r>
      <w:r w:rsidR="00F40F84">
        <w:t xml:space="preserve">in </w:t>
      </w:r>
      <w:r w:rsidR="00950761">
        <w:t xml:space="preserve">inter-donor </w:t>
      </w:r>
      <w:r w:rsidR="00EE6D0A">
        <w:t>DU local rerouting</w:t>
      </w:r>
      <w:r>
        <w:t>.</w:t>
      </w:r>
    </w:p>
    <w:p w14:paraId="0C940A04" w14:textId="70788FEB" w:rsidR="004E0304" w:rsidRDefault="004E0304" w:rsidP="004E0304">
      <w:pPr>
        <w:pStyle w:val="Heading1"/>
        <w:rPr>
          <w:rFonts w:eastAsia="SimSun" w:cs="Times New Roman"/>
          <w:lang w:val="en-US" w:eastAsia="zh-CN"/>
        </w:rPr>
      </w:pPr>
      <w:r w:rsidRPr="004E0304">
        <w:rPr>
          <w:rFonts w:eastAsia="SimSun" w:cs="Times New Roman"/>
          <w:lang w:val="en-US" w:eastAsia="zh-CN"/>
        </w:rPr>
        <w:t>Discussion</w:t>
      </w:r>
    </w:p>
    <w:p w14:paraId="1D2D0FF5" w14:textId="69F52741" w:rsidR="00664558" w:rsidRDefault="00664558" w:rsidP="00664558">
      <w:pPr>
        <w:pStyle w:val="Heading2"/>
        <w:rPr>
          <w:lang w:val="en-US" w:eastAsia="zh-CN"/>
        </w:rPr>
      </w:pPr>
      <w:r>
        <w:rPr>
          <w:lang w:val="en-US" w:eastAsia="zh-CN"/>
        </w:rPr>
        <w:t xml:space="preserve">Intra-donor </w:t>
      </w:r>
      <w:r w:rsidR="006953BE">
        <w:rPr>
          <w:lang w:val="en-US" w:eastAsia="zh-CN"/>
        </w:rPr>
        <w:t xml:space="preserve">CU </w:t>
      </w:r>
      <w:r>
        <w:rPr>
          <w:lang w:val="en-US" w:eastAsia="zh-CN"/>
        </w:rPr>
        <w:t>CHO</w:t>
      </w:r>
    </w:p>
    <w:p w14:paraId="7A5E1748" w14:textId="7AF0D8B5" w:rsidR="00273CFC" w:rsidRDefault="0007209F" w:rsidP="0007209F">
      <w:pPr>
        <w:pStyle w:val="Heading3"/>
      </w:pPr>
      <w:r>
        <w:t>Execution Condition</w:t>
      </w:r>
    </w:p>
    <w:p w14:paraId="64C9E366" w14:textId="643FB05F" w:rsidR="00664558" w:rsidRDefault="004D6316" w:rsidP="00664558">
      <w:r>
        <w:t>Following agreements are captured during R2-112e meeting:</w:t>
      </w:r>
    </w:p>
    <w:tbl>
      <w:tblPr>
        <w:tblStyle w:val="TableGrid"/>
        <w:tblW w:w="0" w:type="auto"/>
        <w:tblLook w:val="04A0" w:firstRow="1" w:lastRow="0" w:firstColumn="1" w:lastColumn="0" w:noHBand="0" w:noVBand="1"/>
      </w:tblPr>
      <w:tblGrid>
        <w:gridCol w:w="9350"/>
      </w:tblGrid>
      <w:tr w:rsidR="004D6316" w14:paraId="481F9191" w14:textId="77777777" w:rsidTr="004D6316">
        <w:tc>
          <w:tcPr>
            <w:tcW w:w="9350" w:type="dxa"/>
          </w:tcPr>
          <w:p w14:paraId="4D887503" w14:textId="77777777" w:rsidR="00C50BC1" w:rsidRPr="00F832C3" w:rsidRDefault="00C50BC1" w:rsidP="009B46A6">
            <w:pPr>
              <w:pStyle w:val="Agreement"/>
              <w:tabs>
                <w:tab w:val="clear" w:pos="2790"/>
                <w:tab w:val="left" w:pos="695"/>
              </w:tabs>
              <w:ind w:left="65" w:hanging="24"/>
              <w:rPr>
                <w:rFonts w:ascii="Arial" w:hAnsi="Arial" w:cs="Arial"/>
                <w:sz w:val="20"/>
                <w:szCs w:val="20"/>
                <w:lang w:val="en-GB"/>
              </w:rPr>
            </w:pPr>
            <w:r w:rsidRPr="00F832C3">
              <w:rPr>
                <w:rFonts w:ascii="Arial" w:hAnsi="Arial" w:cs="Arial"/>
                <w:sz w:val="20"/>
                <w:szCs w:val="20"/>
                <w:lang w:val="en-GB"/>
              </w:rPr>
              <w:t xml:space="preserve">R2 confirm the intention Rel-16 CHO is / can be used for IAB-MT (FFS whether any modification is needed). </w:t>
            </w:r>
          </w:p>
          <w:p w14:paraId="2345CEE9" w14:textId="69D0E89E" w:rsidR="004D6316" w:rsidRPr="006F09FE" w:rsidRDefault="00C50BC1" w:rsidP="009B46A6">
            <w:pPr>
              <w:pStyle w:val="Agreement"/>
              <w:tabs>
                <w:tab w:val="clear" w:pos="2790"/>
                <w:tab w:val="left" w:pos="695"/>
              </w:tabs>
              <w:ind w:left="65" w:hanging="24"/>
              <w:rPr>
                <w:lang w:val="en-GB"/>
              </w:rPr>
            </w:pPr>
            <w:r w:rsidRPr="00F832C3">
              <w:rPr>
                <w:rFonts w:ascii="Arial" w:hAnsi="Arial" w:cs="Arial"/>
                <w:sz w:val="20"/>
                <w:szCs w:val="20"/>
                <w:lang w:val="en-GB"/>
              </w:rPr>
              <w:t>R2 assumes that Rel-16 specification is the baseline for the configuration of default route, IP address(es) and target path for intra-donor CHO.</w:t>
            </w:r>
          </w:p>
        </w:tc>
      </w:tr>
    </w:tbl>
    <w:p w14:paraId="267463A8" w14:textId="77777777" w:rsidR="00273CFC" w:rsidRDefault="00273CFC" w:rsidP="00273CFC">
      <w:pPr>
        <w:rPr>
          <w:lang w:eastAsia="zh-CN"/>
        </w:rPr>
      </w:pPr>
      <w:r>
        <w:rPr>
          <w:lang w:eastAsia="zh-CN"/>
        </w:rPr>
        <w:t xml:space="preserve">In Rel-16 CHO, Event A3/A5 are defined as conditional trigger conditions for CHO execution. Moreover, when RLF is declared and if the selected cell is a CHO candidate and UE is configured to try CHO after RLF, then UE attempts CHO execution once. CHO for IAB node can use the same trigger condition and behavior after RLF declaration. </w:t>
      </w:r>
    </w:p>
    <w:p w14:paraId="5A1FD927" w14:textId="4CCEB460" w:rsidR="00273CFC" w:rsidRDefault="00273CFC" w:rsidP="00273CFC">
      <w:pPr>
        <w:rPr>
          <w:lang w:eastAsia="zh-CN"/>
        </w:rPr>
      </w:pPr>
      <w:r>
        <w:rPr>
          <w:lang w:eastAsia="zh-CN"/>
        </w:rPr>
        <w:lastRenderedPageBreak/>
        <w:t xml:space="preserve">Type-2 and Type-4 RLF indication are proposed as the new trigger conditions for IAB node CHO execution in </w:t>
      </w:r>
      <w:r>
        <w:rPr>
          <w:lang w:eastAsia="zh-CN"/>
        </w:rPr>
        <w:fldChar w:fldCharType="begin"/>
      </w:r>
      <w:r>
        <w:rPr>
          <w:lang w:eastAsia="zh-CN"/>
        </w:rPr>
        <w:instrText xml:space="preserve"> REF _Ref66958540 \r \h </w:instrText>
      </w:r>
      <w:r>
        <w:rPr>
          <w:lang w:eastAsia="zh-CN"/>
        </w:rPr>
      </w:r>
      <w:r>
        <w:rPr>
          <w:lang w:eastAsia="zh-CN"/>
        </w:rPr>
        <w:fldChar w:fldCharType="separate"/>
      </w:r>
      <w:r>
        <w:rPr>
          <w:lang w:eastAsia="zh-CN"/>
        </w:rPr>
        <w:t>[1]</w:t>
      </w:r>
      <w:r>
        <w:rPr>
          <w:lang w:eastAsia="zh-CN"/>
        </w:rPr>
        <w:fldChar w:fldCharType="end"/>
      </w:r>
      <w:r>
        <w:rPr>
          <w:lang w:eastAsia="zh-CN"/>
        </w:rPr>
        <w:t xml:space="preserve">. As analyzed in </w:t>
      </w:r>
      <w:r>
        <w:rPr>
          <w:lang w:eastAsia="zh-CN"/>
        </w:rPr>
        <w:fldChar w:fldCharType="begin"/>
      </w:r>
      <w:r>
        <w:rPr>
          <w:lang w:eastAsia="zh-CN"/>
        </w:rPr>
        <w:instrText xml:space="preserve"> REF _Ref66958600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Pr="0ECFE20B">
        <w:rPr>
          <w:lang w:eastAsia="zh-CN"/>
        </w:rPr>
        <w:t>type-2 RLF indication can provide minimum service interruption, while type-4 RLF indication can avoid unnecessary topology changes. However, the descendant nodes and UEs do not need to perform migration if their parent node is recovered from RLF.</w:t>
      </w:r>
      <w:r>
        <w:rPr>
          <w:lang w:eastAsia="zh-CN"/>
        </w:rPr>
        <w:t xml:space="preserve"> In this case,</w:t>
      </w:r>
      <w:r w:rsidRPr="0ECFE20B">
        <w:rPr>
          <w:lang w:eastAsia="zh-CN"/>
        </w:rPr>
        <w:t xml:space="preserve"> </w:t>
      </w:r>
      <w:r w:rsidR="001C70D4">
        <w:rPr>
          <w:lang w:eastAsia="zh-CN"/>
        </w:rPr>
        <w:t xml:space="preserve">CHO triggered by type-2 RLF indication </w:t>
      </w:r>
      <w:r w:rsidR="009D1820">
        <w:rPr>
          <w:lang w:eastAsia="zh-CN"/>
        </w:rPr>
        <w:t xml:space="preserve">may lead to </w:t>
      </w:r>
      <w:r w:rsidRPr="0ECFE20B">
        <w:rPr>
          <w:lang w:eastAsia="zh-CN"/>
        </w:rPr>
        <w:t>IAB topology chang</w:t>
      </w:r>
      <w:r w:rsidR="009D1820">
        <w:rPr>
          <w:lang w:eastAsia="zh-CN"/>
        </w:rPr>
        <w:t>es</w:t>
      </w:r>
      <w:r w:rsidRPr="0ECFE20B">
        <w:rPr>
          <w:lang w:eastAsia="zh-CN"/>
        </w:rPr>
        <w:t xml:space="preserve"> due to unnecessary reasons.</w:t>
      </w:r>
    </w:p>
    <w:p w14:paraId="12DAA50E" w14:textId="77777777" w:rsidR="00273CFC" w:rsidRDefault="00273CFC" w:rsidP="00273CFC">
      <w:pPr>
        <w:rPr>
          <w:lang w:eastAsia="zh-CN"/>
        </w:rPr>
      </w:pPr>
      <w:r>
        <w:rPr>
          <w:lang w:eastAsia="zh-CN"/>
        </w:rPr>
        <w:t xml:space="preserve">Moreover, in Rel-16, </w:t>
      </w:r>
      <w:r>
        <w:rPr>
          <w:rFonts w:hint="eastAsia"/>
          <w:lang w:eastAsia="zh-CN"/>
        </w:rPr>
        <w:t>upo</w:t>
      </w:r>
      <w:r>
        <w:rPr>
          <w:lang w:eastAsia="zh-CN"/>
        </w:rPr>
        <w:t xml:space="preserve">n receiving type-4 RLF indication from its parent node, IAB node declares radio link failure. In this case, type-4 RLF indication is similar as normal RLF declaration. IAB node should first select a suitable cell after receiving type-4 RLF indication, then if the selected cell is one of the CHO candidate cells, then IAB-MT attempts CHO execution once.  </w:t>
      </w:r>
    </w:p>
    <w:p w14:paraId="68FAD589" w14:textId="77777777" w:rsidR="00273CFC" w:rsidRPr="00B2572C" w:rsidRDefault="00273CFC" w:rsidP="00A86E4F">
      <w:pPr>
        <w:pStyle w:val="ListParagraph"/>
        <w:numPr>
          <w:ilvl w:val="0"/>
          <w:numId w:val="24"/>
        </w:numPr>
        <w:ind w:left="0" w:firstLine="0"/>
        <w:rPr>
          <w:rFonts w:ascii="Times New Roman" w:hAnsi="Times New Roman"/>
          <w:b/>
          <w:bCs/>
          <w:sz w:val="20"/>
          <w:szCs w:val="20"/>
          <w:lang w:eastAsia="zh-CN"/>
        </w:rPr>
      </w:pPr>
      <w:bookmarkStart w:id="1" w:name="_Ref68173812"/>
      <w:r>
        <w:rPr>
          <w:rFonts w:ascii="Times New Roman" w:hAnsi="Times New Roman"/>
          <w:b/>
          <w:bCs/>
          <w:sz w:val="20"/>
          <w:szCs w:val="20"/>
          <w:lang w:eastAsia="zh-CN"/>
        </w:rPr>
        <w:t>Upon receiving t</w:t>
      </w:r>
      <w:r w:rsidRPr="19A8F3A7">
        <w:rPr>
          <w:rFonts w:ascii="Times New Roman" w:hAnsi="Times New Roman"/>
          <w:b/>
          <w:bCs/>
          <w:sz w:val="20"/>
          <w:szCs w:val="20"/>
          <w:lang w:eastAsia="zh-CN"/>
        </w:rPr>
        <w:t>ype-4 RLF indication</w:t>
      </w:r>
      <w:r>
        <w:rPr>
          <w:rFonts w:ascii="Times New Roman" w:hAnsi="Times New Roman"/>
          <w:b/>
          <w:bCs/>
          <w:sz w:val="20"/>
          <w:szCs w:val="20"/>
          <w:lang w:eastAsia="zh-CN"/>
        </w:rPr>
        <w:t>, IAB-MT first select a suitable cell and if the selected cell is a CHO candidate, then IAB-MT attempts CHO execution once. Otherwise re-establishment is performed.</w:t>
      </w:r>
      <w:bookmarkEnd w:id="1"/>
    </w:p>
    <w:p w14:paraId="01400285" w14:textId="656D362D" w:rsidR="0007209F" w:rsidRDefault="0007209F" w:rsidP="0007209F">
      <w:pPr>
        <w:pStyle w:val="Heading3"/>
        <w:rPr>
          <w:lang w:eastAsia="zh-CN"/>
        </w:rPr>
      </w:pPr>
      <w:r>
        <w:rPr>
          <w:lang w:eastAsia="zh-CN"/>
        </w:rPr>
        <w:t>CHO preparation</w:t>
      </w:r>
    </w:p>
    <w:p w14:paraId="2AB3008D" w14:textId="77777777" w:rsidR="0007209F" w:rsidRDefault="0007209F" w:rsidP="0007209F">
      <w:pPr>
        <w:rPr>
          <w:lang w:eastAsia="zh-CN"/>
        </w:rPr>
      </w:pPr>
      <w:r>
        <w:rPr>
          <w:lang w:eastAsia="zh-CN"/>
        </w:rPr>
        <w:t xml:space="preserve">Admission control and resource reservation is performed at CHO candidate </w:t>
      </w:r>
      <w:proofErr w:type="spellStart"/>
      <w:r>
        <w:rPr>
          <w:lang w:eastAsia="zh-CN"/>
        </w:rPr>
        <w:t>gNB</w:t>
      </w:r>
      <w:proofErr w:type="spellEnd"/>
      <w:r>
        <w:rPr>
          <w:lang w:eastAsia="zh-CN"/>
        </w:rPr>
        <w:t xml:space="preserve"> when it receives HANDOVER REQUEST from the source </w:t>
      </w:r>
      <w:proofErr w:type="spellStart"/>
      <w:r>
        <w:rPr>
          <w:lang w:eastAsia="zh-CN"/>
        </w:rPr>
        <w:t>gNB</w:t>
      </w:r>
      <w:proofErr w:type="spellEnd"/>
      <w:r>
        <w:rPr>
          <w:lang w:eastAsia="zh-CN"/>
        </w:rPr>
        <w:t xml:space="preserve"> during CHO. CHO candidate </w:t>
      </w:r>
      <w:proofErr w:type="spellStart"/>
      <w:r>
        <w:rPr>
          <w:lang w:eastAsia="zh-CN"/>
        </w:rPr>
        <w:t>gNB</w:t>
      </w:r>
      <w:proofErr w:type="spellEnd"/>
      <w:r>
        <w:rPr>
          <w:lang w:eastAsia="zh-CN"/>
        </w:rPr>
        <w:t xml:space="preserve"> will reserve enough radio resources to make sure the UE’s traffic can meet guarantee the bit rate requirement. In the IAB network, the resource reservation also needs to be considered during topology migration. From users’ traffic point of view, the migrating IAB node is the converging point for its child nodes and UEs in both upstream and downstream. During CHO preparation, the radio resource reserved for the migrating IAB node can meet the GBR requirement of all traffic flows from/to its descendant nodes. In this case, there’s no need to reserve additional resources for descendant IAB nodes and UE at the CHO candidate IAB nodes of a migrating IAB node. The amount of resource reservation depends on the GBR requirement of traffic flows and the number of traffic flows at the migrating IAB node, rather than the number of descendant IAB nodes and UEs.</w:t>
      </w:r>
    </w:p>
    <w:p w14:paraId="3028F478" w14:textId="51952096" w:rsidR="0007209F" w:rsidRPr="00827F92" w:rsidRDefault="0007209F" w:rsidP="0007209F">
      <w:pPr>
        <w:pStyle w:val="ListParagraph"/>
        <w:numPr>
          <w:ilvl w:val="0"/>
          <w:numId w:val="39"/>
        </w:numPr>
        <w:ind w:left="0" w:firstLine="0"/>
        <w:rPr>
          <w:rFonts w:ascii="Times New Roman" w:hAnsi="Times New Roman"/>
          <w:b/>
          <w:bCs/>
          <w:sz w:val="20"/>
          <w:szCs w:val="20"/>
          <w:lang w:eastAsia="zh-CN"/>
        </w:rPr>
      </w:pPr>
      <w:bookmarkStart w:id="2" w:name="_Ref68173819"/>
      <w:r w:rsidRPr="00827F92">
        <w:rPr>
          <w:rFonts w:ascii="Times New Roman" w:hAnsi="Times New Roman"/>
          <w:b/>
          <w:bCs/>
          <w:sz w:val="20"/>
          <w:szCs w:val="20"/>
          <w:lang w:eastAsia="zh-CN"/>
        </w:rPr>
        <w:t xml:space="preserve">Resource reservation at CHO candidate IAB nodes </w:t>
      </w:r>
      <w:r w:rsidR="00BB17F8">
        <w:rPr>
          <w:rFonts w:ascii="Times New Roman" w:hAnsi="Times New Roman"/>
          <w:b/>
          <w:bCs/>
          <w:sz w:val="20"/>
          <w:szCs w:val="20"/>
          <w:lang w:eastAsia="zh-CN"/>
        </w:rPr>
        <w:t xml:space="preserve">only </w:t>
      </w:r>
      <w:r w:rsidRPr="00827F92">
        <w:rPr>
          <w:rFonts w:ascii="Times New Roman" w:hAnsi="Times New Roman"/>
          <w:b/>
          <w:bCs/>
          <w:sz w:val="20"/>
          <w:szCs w:val="20"/>
          <w:lang w:eastAsia="zh-CN"/>
        </w:rPr>
        <w:t xml:space="preserve">considers the IAB node requesting CHO. </w:t>
      </w:r>
      <w:r>
        <w:rPr>
          <w:rFonts w:ascii="Times New Roman" w:hAnsi="Times New Roman"/>
          <w:b/>
          <w:bCs/>
          <w:sz w:val="20"/>
          <w:szCs w:val="20"/>
          <w:lang w:eastAsia="zh-CN"/>
        </w:rPr>
        <w:t>R</w:t>
      </w:r>
      <w:r w:rsidRPr="00827F92">
        <w:rPr>
          <w:rFonts w:ascii="Times New Roman" w:hAnsi="Times New Roman"/>
          <w:b/>
          <w:bCs/>
          <w:sz w:val="20"/>
          <w:szCs w:val="20"/>
          <w:lang w:eastAsia="zh-CN"/>
        </w:rPr>
        <w:t>esource</w:t>
      </w:r>
      <w:r>
        <w:rPr>
          <w:rFonts w:ascii="Times New Roman" w:hAnsi="Times New Roman"/>
          <w:b/>
          <w:bCs/>
          <w:sz w:val="20"/>
          <w:szCs w:val="20"/>
          <w:lang w:eastAsia="zh-CN"/>
        </w:rPr>
        <w:t xml:space="preserve"> reservation during CHO preparation</w:t>
      </w:r>
      <w:r w:rsidRPr="00827F92">
        <w:rPr>
          <w:rFonts w:ascii="Times New Roman" w:hAnsi="Times New Roman"/>
          <w:b/>
          <w:bCs/>
          <w:sz w:val="20"/>
          <w:szCs w:val="20"/>
          <w:lang w:eastAsia="zh-CN"/>
        </w:rPr>
        <w:t xml:space="preserve"> for descendant IAB nodes and UEs additionally</w:t>
      </w:r>
      <w:r>
        <w:rPr>
          <w:rFonts w:ascii="Times New Roman" w:hAnsi="Times New Roman"/>
          <w:b/>
          <w:bCs/>
          <w:sz w:val="20"/>
          <w:szCs w:val="20"/>
          <w:lang w:eastAsia="zh-CN"/>
        </w:rPr>
        <w:t xml:space="preserve"> is not needed</w:t>
      </w:r>
      <w:r w:rsidRPr="00827F92">
        <w:rPr>
          <w:rFonts w:ascii="Times New Roman" w:hAnsi="Times New Roman"/>
          <w:b/>
          <w:bCs/>
          <w:sz w:val="20"/>
          <w:szCs w:val="20"/>
          <w:lang w:eastAsia="zh-CN"/>
        </w:rPr>
        <w:t>.</w:t>
      </w:r>
      <w:bookmarkEnd w:id="2"/>
    </w:p>
    <w:p w14:paraId="723016C3" w14:textId="30EAAA15" w:rsidR="00A0717A" w:rsidRDefault="005B4267" w:rsidP="00664558">
      <w:pPr>
        <w:rPr>
          <w:lang w:eastAsia="zh-CN"/>
        </w:rPr>
      </w:pPr>
      <w:r>
        <w:rPr>
          <w:lang w:eastAsia="zh-CN"/>
        </w:rPr>
        <w:t xml:space="preserve">In Rel-16, </w:t>
      </w:r>
      <w:r w:rsidR="003D50A3">
        <w:rPr>
          <w:lang w:eastAsia="zh-CN"/>
        </w:rPr>
        <w:t xml:space="preserve">the CHO configuration contains the </w:t>
      </w:r>
      <w:r w:rsidR="0017677A">
        <w:rPr>
          <w:lang w:eastAsia="zh-CN"/>
        </w:rPr>
        <w:t xml:space="preserve">conditional </w:t>
      </w:r>
      <w:proofErr w:type="spellStart"/>
      <w:r w:rsidR="0017677A" w:rsidRPr="00D820EB">
        <w:rPr>
          <w:i/>
          <w:iCs/>
          <w:lang w:eastAsia="zh-CN"/>
        </w:rPr>
        <w:t>RRCRe</w:t>
      </w:r>
      <w:r w:rsidR="003D50A3" w:rsidRPr="00D820EB">
        <w:rPr>
          <w:i/>
          <w:iCs/>
          <w:lang w:eastAsia="zh-CN"/>
        </w:rPr>
        <w:t>configuration</w:t>
      </w:r>
      <w:proofErr w:type="spellEnd"/>
      <w:r w:rsidR="003D50A3">
        <w:rPr>
          <w:lang w:eastAsia="zh-CN"/>
        </w:rPr>
        <w:t xml:space="preserve"> </w:t>
      </w:r>
      <w:r w:rsidR="00F23AE0">
        <w:rPr>
          <w:lang w:eastAsia="zh-CN"/>
        </w:rPr>
        <w:t xml:space="preserve">of the UE </w:t>
      </w:r>
      <w:r w:rsidR="003D50A3">
        <w:rPr>
          <w:lang w:eastAsia="zh-CN"/>
        </w:rPr>
        <w:t xml:space="preserve">generated by the candidate </w:t>
      </w:r>
      <w:r w:rsidR="00BE3787">
        <w:rPr>
          <w:lang w:eastAsia="zh-CN"/>
        </w:rPr>
        <w:t xml:space="preserve">CHO </w:t>
      </w:r>
      <w:proofErr w:type="spellStart"/>
      <w:r w:rsidR="003D50A3">
        <w:rPr>
          <w:lang w:eastAsia="zh-CN"/>
        </w:rPr>
        <w:t>gNB</w:t>
      </w:r>
      <w:proofErr w:type="spellEnd"/>
      <w:r w:rsidR="003D50A3">
        <w:rPr>
          <w:lang w:eastAsia="zh-CN"/>
        </w:rPr>
        <w:t xml:space="preserve">(s) and </w:t>
      </w:r>
      <w:r w:rsidR="00BE3787">
        <w:rPr>
          <w:lang w:eastAsia="zh-CN"/>
        </w:rPr>
        <w:t xml:space="preserve">its corresponding </w:t>
      </w:r>
      <w:r w:rsidR="003D50A3">
        <w:rPr>
          <w:lang w:eastAsia="zh-CN"/>
        </w:rPr>
        <w:t xml:space="preserve">execution condition(s) generated by the source </w:t>
      </w:r>
      <w:proofErr w:type="spellStart"/>
      <w:r w:rsidR="003D50A3">
        <w:rPr>
          <w:lang w:eastAsia="zh-CN"/>
        </w:rPr>
        <w:t>gNB</w:t>
      </w:r>
      <w:proofErr w:type="spellEnd"/>
      <w:r w:rsidR="004821CE">
        <w:rPr>
          <w:lang w:eastAsia="zh-CN"/>
        </w:rPr>
        <w:t xml:space="preserve">. </w:t>
      </w:r>
      <w:r w:rsidR="005E6D46">
        <w:rPr>
          <w:lang w:eastAsia="zh-CN"/>
        </w:rPr>
        <w:t xml:space="preserve">The benefit of CHO is </w:t>
      </w:r>
      <w:r w:rsidR="00583674">
        <w:rPr>
          <w:lang w:eastAsia="zh-CN"/>
        </w:rPr>
        <w:t>that</w:t>
      </w:r>
      <w:r w:rsidR="00ED310E">
        <w:rPr>
          <w:lang w:eastAsia="zh-CN"/>
        </w:rPr>
        <w:t xml:space="preserve">, during preparation phase, one UE can receive preparation messages </w:t>
      </w:r>
      <w:proofErr w:type="spellStart"/>
      <w:r w:rsidR="001F4332" w:rsidRPr="001F4332">
        <w:rPr>
          <w:i/>
          <w:iCs/>
          <w:lang w:eastAsia="zh-CN"/>
        </w:rPr>
        <w:t>conditionalReconfiguration</w:t>
      </w:r>
      <w:proofErr w:type="spellEnd"/>
      <w:r w:rsidR="005C69E2">
        <w:rPr>
          <w:lang w:eastAsia="zh-CN"/>
        </w:rPr>
        <w:t xml:space="preserve">, which is configured based on </w:t>
      </w:r>
      <w:r w:rsidR="00E07915">
        <w:rPr>
          <w:lang w:eastAsia="zh-CN"/>
        </w:rPr>
        <w:t>early</w:t>
      </w:r>
      <w:r w:rsidR="00701972">
        <w:rPr>
          <w:lang w:eastAsia="zh-CN"/>
        </w:rPr>
        <w:t xml:space="preserve"> </w:t>
      </w:r>
      <w:r w:rsidR="005C69E2">
        <w:rPr>
          <w:lang w:eastAsia="zh-CN"/>
        </w:rPr>
        <w:t>measurements and reports,</w:t>
      </w:r>
      <w:r w:rsidR="000A75BB">
        <w:rPr>
          <w:lang w:eastAsia="zh-CN"/>
        </w:rPr>
        <w:t xml:space="preserve"> </w:t>
      </w:r>
      <w:r w:rsidR="003D3477">
        <w:rPr>
          <w:lang w:eastAsia="zh-CN"/>
        </w:rPr>
        <w:t xml:space="preserve">via </w:t>
      </w:r>
      <w:proofErr w:type="spellStart"/>
      <w:r w:rsidR="003D3477" w:rsidRPr="003D3477">
        <w:rPr>
          <w:i/>
          <w:iCs/>
          <w:lang w:eastAsia="zh-CN"/>
        </w:rPr>
        <w:t>RRCReconfiguration</w:t>
      </w:r>
      <w:proofErr w:type="spellEnd"/>
      <w:r w:rsidR="003D3477">
        <w:rPr>
          <w:lang w:eastAsia="zh-CN"/>
        </w:rPr>
        <w:t xml:space="preserve"> message from source </w:t>
      </w:r>
      <w:proofErr w:type="spellStart"/>
      <w:r w:rsidR="003D3477">
        <w:rPr>
          <w:lang w:eastAsia="zh-CN"/>
        </w:rPr>
        <w:t>gNB</w:t>
      </w:r>
      <w:proofErr w:type="spellEnd"/>
      <w:r w:rsidR="003D3477">
        <w:rPr>
          <w:lang w:eastAsia="zh-CN"/>
        </w:rPr>
        <w:t>.</w:t>
      </w:r>
      <w:r w:rsidR="000C1C2C">
        <w:rPr>
          <w:lang w:eastAsia="zh-CN"/>
        </w:rPr>
        <w:t xml:space="preserve"> </w:t>
      </w:r>
      <w:r w:rsidR="002C1059">
        <w:rPr>
          <w:lang w:eastAsia="zh-CN"/>
        </w:rPr>
        <w:t xml:space="preserve">The field </w:t>
      </w:r>
      <w:proofErr w:type="spellStart"/>
      <w:r w:rsidR="002C1059" w:rsidRPr="002C1059">
        <w:rPr>
          <w:i/>
          <w:iCs/>
          <w:lang w:eastAsia="zh-CN"/>
        </w:rPr>
        <w:t>conRRCReconfig</w:t>
      </w:r>
      <w:proofErr w:type="spellEnd"/>
      <w:r w:rsidR="002C1059">
        <w:rPr>
          <w:lang w:eastAsia="zh-CN"/>
        </w:rPr>
        <w:t xml:space="preserve"> in </w:t>
      </w:r>
      <w:proofErr w:type="spellStart"/>
      <w:r w:rsidR="002C1059" w:rsidRPr="001F4332">
        <w:rPr>
          <w:i/>
          <w:iCs/>
          <w:lang w:eastAsia="zh-CN"/>
        </w:rPr>
        <w:t>conditionalReconfiguration</w:t>
      </w:r>
      <w:proofErr w:type="spellEnd"/>
      <w:r w:rsidR="002C1059">
        <w:rPr>
          <w:i/>
          <w:iCs/>
          <w:lang w:eastAsia="zh-CN"/>
        </w:rPr>
        <w:t xml:space="preserve"> </w:t>
      </w:r>
      <w:r w:rsidR="00701972">
        <w:rPr>
          <w:lang w:eastAsia="zh-CN"/>
        </w:rPr>
        <w:t>is</w:t>
      </w:r>
      <w:r w:rsidR="002C1059">
        <w:rPr>
          <w:lang w:eastAsia="zh-CN"/>
        </w:rPr>
        <w:t xml:space="preserve"> the</w:t>
      </w:r>
      <w:r w:rsidR="009A7518">
        <w:rPr>
          <w:lang w:eastAsia="zh-CN"/>
        </w:rPr>
        <w:t xml:space="preserve"> new</w:t>
      </w:r>
      <w:r w:rsidR="002C1059">
        <w:rPr>
          <w:lang w:eastAsia="zh-CN"/>
        </w:rPr>
        <w:t xml:space="preserve"> </w:t>
      </w:r>
      <w:proofErr w:type="spellStart"/>
      <w:r w:rsidR="000C1C2C" w:rsidRPr="00F516E5">
        <w:rPr>
          <w:i/>
          <w:iCs/>
          <w:lang w:eastAsia="zh-CN"/>
        </w:rPr>
        <w:t>RRCReconfiguration</w:t>
      </w:r>
      <w:proofErr w:type="spellEnd"/>
      <w:r w:rsidR="000C1C2C">
        <w:rPr>
          <w:lang w:eastAsia="zh-CN"/>
        </w:rPr>
        <w:t xml:space="preserve"> of the </w:t>
      </w:r>
      <w:r w:rsidR="00E12EDA">
        <w:rPr>
          <w:lang w:eastAsia="zh-CN"/>
        </w:rPr>
        <w:t xml:space="preserve">UE </w:t>
      </w:r>
      <w:r w:rsidR="00FC4F5D">
        <w:rPr>
          <w:lang w:eastAsia="zh-CN"/>
        </w:rPr>
        <w:t xml:space="preserve">if it is handover to </w:t>
      </w:r>
      <w:r w:rsidR="0090131A">
        <w:rPr>
          <w:lang w:eastAsia="zh-CN"/>
        </w:rPr>
        <w:t xml:space="preserve">one of </w:t>
      </w:r>
      <w:r w:rsidR="00FC4F5D">
        <w:rPr>
          <w:lang w:eastAsia="zh-CN"/>
        </w:rPr>
        <w:t xml:space="preserve">the </w:t>
      </w:r>
      <w:r w:rsidR="00F516E5">
        <w:rPr>
          <w:lang w:eastAsia="zh-CN"/>
        </w:rPr>
        <w:t>CHO candidate cell</w:t>
      </w:r>
      <w:r w:rsidR="0090131A">
        <w:rPr>
          <w:lang w:eastAsia="zh-CN"/>
        </w:rPr>
        <w:t>s</w:t>
      </w:r>
      <w:r w:rsidR="00D4709B">
        <w:rPr>
          <w:lang w:eastAsia="zh-CN"/>
        </w:rPr>
        <w:t>.</w:t>
      </w:r>
      <w:r w:rsidR="00F24B28">
        <w:rPr>
          <w:lang w:eastAsia="zh-CN"/>
        </w:rPr>
        <w:t xml:space="preserve"> In IAB network, IAB-MT </w:t>
      </w:r>
      <w:r w:rsidR="00582664">
        <w:rPr>
          <w:lang w:eastAsia="zh-CN"/>
        </w:rPr>
        <w:t xml:space="preserve">performs </w:t>
      </w:r>
      <w:r w:rsidR="00F24B28">
        <w:rPr>
          <w:lang w:eastAsia="zh-CN"/>
        </w:rPr>
        <w:t xml:space="preserve">the same </w:t>
      </w:r>
      <w:r w:rsidR="00582664">
        <w:rPr>
          <w:lang w:eastAsia="zh-CN"/>
        </w:rPr>
        <w:t xml:space="preserve">function as </w:t>
      </w:r>
      <w:r w:rsidR="00F24B28">
        <w:rPr>
          <w:lang w:eastAsia="zh-CN"/>
        </w:rPr>
        <w:t>the normal UE</w:t>
      </w:r>
      <w:r w:rsidR="00582664">
        <w:rPr>
          <w:lang w:eastAsia="zh-CN"/>
        </w:rPr>
        <w:t>. During topology adaptation, one</w:t>
      </w:r>
      <w:r w:rsidR="00CA7D4A">
        <w:rPr>
          <w:lang w:eastAsia="zh-CN"/>
        </w:rPr>
        <w:t xml:space="preserve"> migrating IAB-MT integrates with a new IAB node, meanwhile </w:t>
      </w:r>
      <w:r w:rsidR="005A7C76">
        <w:rPr>
          <w:lang w:eastAsia="zh-CN"/>
        </w:rPr>
        <w:t xml:space="preserve">establish RRC connection with a cell within this new node. </w:t>
      </w:r>
      <w:r w:rsidR="007B1AE2">
        <w:rPr>
          <w:lang w:eastAsia="zh-CN"/>
        </w:rPr>
        <w:t xml:space="preserve">Besides, </w:t>
      </w:r>
      <w:r w:rsidR="00D64FA9">
        <w:rPr>
          <w:lang w:eastAsia="zh-CN"/>
        </w:rPr>
        <w:t xml:space="preserve">for </w:t>
      </w:r>
      <w:r w:rsidR="00B31CA0">
        <w:rPr>
          <w:lang w:eastAsia="zh-CN"/>
        </w:rPr>
        <w:t xml:space="preserve">a migrating IAB-MT, all necessary configurations are contained in </w:t>
      </w:r>
      <w:proofErr w:type="spellStart"/>
      <w:r w:rsidR="00B31CA0" w:rsidRPr="00B31CA0">
        <w:rPr>
          <w:i/>
          <w:iCs/>
          <w:lang w:eastAsia="zh-CN"/>
        </w:rPr>
        <w:t>RRCReconfiguration</w:t>
      </w:r>
      <w:proofErr w:type="spellEnd"/>
      <w:r w:rsidR="00B31CA0">
        <w:rPr>
          <w:lang w:eastAsia="zh-CN"/>
        </w:rPr>
        <w:t xml:space="preserve">, </w:t>
      </w:r>
      <w:r w:rsidR="00177A13">
        <w:rPr>
          <w:lang w:eastAsia="zh-CN"/>
        </w:rPr>
        <w:t xml:space="preserve">which is </w:t>
      </w:r>
      <w:r w:rsidR="00C36F84">
        <w:rPr>
          <w:lang w:eastAsia="zh-CN"/>
        </w:rPr>
        <w:t xml:space="preserve">selectively </w:t>
      </w:r>
      <w:r w:rsidR="00177A13">
        <w:rPr>
          <w:lang w:eastAsia="zh-CN"/>
        </w:rPr>
        <w:t>shown as below:</w:t>
      </w:r>
    </w:p>
    <w:p w14:paraId="31DFFECC" w14:textId="77777777" w:rsidR="0045019D" w:rsidRPr="00E22C95" w:rsidRDefault="0045019D" w:rsidP="0045019D">
      <w:pPr>
        <w:pStyle w:val="PL"/>
      </w:pPr>
      <w:r w:rsidRPr="00E22C95">
        <w:t xml:space="preserve">RRCReconfiguration-v1530-IEs ::=            </w:t>
      </w:r>
      <w:r w:rsidRPr="0064098F">
        <w:rPr>
          <w:color w:val="993366"/>
        </w:rPr>
        <w:t>SEQUENCE</w:t>
      </w:r>
      <w:r w:rsidRPr="00E22C95">
        <w:t xml:space="preserve"> {</w:t>
      </w:r>
    </w:p>
    <w:p w14:paraId="793EAE0D" w14:textId="77777777" w:rsidR="0045019D" w:rsidRPr="00600D0C" w:rsidRDefault="0045019D" w:rsidP="0045019D">
      <w:pPr>
        <w:pStyle w:val="PL"/>
        <w:rPr>
          <w:color w:val="808080"/>
        </w:rPr>
      </w:pPr>
      <w:r w:rsidRPr="00E22C95">
        <w:t xml:space="preserve">    </w:t>
      </w:r>
      <w:r w:rsidRPr="0045019D">
        <w:rPr>
          <w:highlight w:val="yellow"/>
        </w:rPr>
        <w:t>masterCellGroup</w:t>
      </w:r>
      <w:r w:rsidRPr="00E22C95">
        <w:t xml:space="preserve">                         </w:t>
      </w:r>
      <w:r w:rsidRPr="0064098F">
        <w:rPr>
          <w:color w:val="993366"/>
        </w:rPr>
        <w:t>OCTET</w:t>
      </w:r>
      <w:r w:rsidRPr="00E22C95">
        <w:t xml:space="preserve"> </w:t>
      </w:r>
      <w:r w:rsidRPr="0064098F">
        <w:rPr>
          <w:color w:val="993366"/>
        </w:rPr>
        <w:t>STRING</w:t>
      </w:r>
      <w:r w:rsidRPr="00E22C95">
        <w:t xml:space="preserve"> (CONTAINING CellGroupConfig)                              </w:t>
      </w:r>
      <w:r w:rsidRPr="0064098F">
        <w:rPr>
          <w:color w:val="993366"/>
        </w:rPr>
        <w:t>OPTIONAL</w:t>
      </w:r>
      <w:r w:rsidRPr="00E22C95">
        <w:t xml:space="preserve">, </w:t>
      </w:r>
      <w:r w:rsidRPr="00600D0C">
        <w:rPr>
          <w:color w:val="808080"/>
        </w:rPr>
        <w:t>-- Need M</w:t>
      </w:r>
    </w:p>
    <w:p w14:paraId="650950B9" w14:textId="366F6362" w:rsidR="0045019D" w:rsidRPr="00E22C95" w:rsidRDefault="0045019D" w:rsidP="0045019D">
      <w:pPr>
        <w:pStyle w:val="PL"/>
      </w:pPr>
      <w:r w:rsidRPr="00E22C95">
        <w:t xml:space="preserve">    </w:t>
      </w:r>
      <w:r>
        <w:t>…</w:t>
      </w:r>
    </w:p>
    <w:p w14:paraId="316AA359" w14:textId="77777777" w:rsidR="0045019D" w:rsidRPr="00E22C95" w:rsidRDefault="0045019D" w:rsidP="0045019D">
      <w:pPr>
        <w:pStyle w:val="PL"/>
      </w:pPr>
      <w:r w:rsidRPr="00E22C95">
        <w:t>}</w:t>
      </w:r>
    </w:p>
    <w:p w14:paraId="5DA584AE" w14:textId="77777777" w:rsidR="0045019D" w:rsidRDefault="0045019D" w:rsidP="008C4D0A">
      <w:pPr>
        <w:pStyle w:val="PL"/>
      </w:pPr>
    </w:p>
    <w:p w14:paraId="5232FCB9" w14:textId="6474531E" w:rsidR="008C4D0A" w:rsidRPr="00E22C95" w:rsidRDefault="008C4D0A" w:rsidP="008C4D0A">
      <w:pPr>
        <w:pStyle w:val="PL"/>
      </w:pPr>
      <w:r w:rsidRPr="00E22C95">
        <w:lastRenderedPageBreak/>
        <w:t xml:space="preserve">RRCReconfiguration-v1610-IEs ::=        </w:t>
      </w:r>
      <w:r w:rsidRPr="0064098F">
        <w:rPr>
          <w:color w:val="993366"/>
        </w:rPr>
        <w:t>SEQUENCE</w:t>
      </w:r>
      <w:r w:rsidRPr="00E22C95">
        <w:t xml:space="preserve"> {</w:t>
      </w:r>
    </w:p>
    <w:p w14:paraId="091633E1" w14:textId="77777777" w:rsidR="008C4D0A" w:rsidRPr="00600D0C" w:rsidRDefault="008C4D0A" w:rsidP="008C4D0A">
      <w:pPr>
        <w:pStyle w:val="PL"/>
        <w:rPr>
          <w:color w:val="808080"/>
        </w:rPr>
      </w:pPr>
      <w:r w:rsidRPr="00E22C95">
        <w:t xml:space="preserve">    otherConfig-v1610                       OtherConfig-v1610                                                    </w:t>
      </w:r>
      <w:r w:rsidRPr="0064098F">
        <w:rPr>
          <w:color w:val="993366"/>
        </w:rPr>
        <w:t>OPTIONAL</w:t>
      </w:r>
      <w:r w:rsidRPr="00E22C95">
        <w:t xml:space="preserve">, </w:t>
      </w:r>
      <w:r w:rsidRPr="00600D0C">
        <w:rPr>
          <w:color w:val="808080"/>
        </w:rPr>
        <w:t>-- Need M</w:t>
      </w:r>
    </w:p>
    <w:p w14:paraId="33D0FD14" w14:textId="77777777" w:rsidR="008C4D0A" w:rsidRPr="00600D0C" w:rsidRDefault="008C4D0A" w:rsidP="008C4D0A">
      <w:pPr>
        <w:pStyle w:val="PL"/>
        <w:rPr>
          <w:color w:val="808080"/>
        </w:rPr>
      </w:pPr>
      <w:r w:rsidRPr="00E22C95">
        <w:t xml:space="preserve">    </w:t>
      </w:r>
      <w:r w:rsidRPr="0045019D">
        <w:rPr>
          <w:highlight w:val="yellow"/>
        </w:rPr>
        <w:t>bap-Config-r16</w:t>
      </w:r>
      <w:r w:rsidRPr="00E22C95">
        <w:t xml:space="preserve">                          SetupRelease { BAP-Config-r16 }                                      </w:t>
      </w:r>
      <w:r w:rsidRPr="0064098F">
        <w:rPr>
          <w:color w:val="993366"/>
        </w:rPr>
        <w:t>OPTIONAL</w:t>
      </w:r>
      <w:r w:rsidRPr="00E22C95">
        <w:t xml:space="preserve">, </w:t>
      </w:r>
      <w:r w:rsidRPr="00600D0C">
        <w:rPr>
          <w:color w:val="808080"/>
        </w:rPr>
        <w:t>-- Need M</w:t>
      </w:r>
    </w:p>
    <w:p w14:paraId="7389C6E6" w14:textId="77777777" w:rsidR="008C4D0A" w:rsidRPr="00600D0C" w:rsidRDefault="008C4D0A" w:rsidP="008C4D0A">
      <w:pPr>
        <w:pStyle w:val="PL"/>
        <w:rPr>
          <w:color w:val="808080"/>
        </w:rPr>
      </w:pPr>
      <w:r w:rsidRPr="00E22C95">
        <w:t xml:space="preserve">    </w:t>
      </w:r>
      <w:r w:rsidRPr="0045019D">
        <w:rPr>
          <w:highlight w:val="yellow"/>
        </w:rPr>
        <w:t>iab-IP-AddressConfigurationList-r16</w:t>
      </w:r>
      <w:r w:rsidRPr="00E22C95">
        <w:t xml:space="preserve">     IAB-IP-AddressConfigurationList-r16                                  </w:t>
      </w:r>
      <w:r w:rsidRPr="0064098F">
        <w:rPr>
          <w:color w:val="993366"/>
        </w:rPr>
        <w:t>OPTIONAL</w:t>
      </w:r>
      <w:r w:rsidRPr="00E22C95">
        <w:t xml:space="preserve">, </w:t>
      </w:r>
      <w:r w:rsidRPr="00600D0C">
        <w:rPr>
          <w:color w:val="808080"/>
        </w:rPr>
        <w:t>-- Need M</w:t>
      </w:r>
    </w:p>
    <w:p w14:paraId="0DFB94E7" w14:textId="6F499094" w:rsidR="008C4D0A" w:rsidRPr="00E22C95" w:rsidRDefault="008C4D0A" w:rsidP="00557D1D">
      <w:pPr>
        <w:pStyle w:val="PL"/>
      </w:pPr>
      <w:r w:rsidRPr="00E22C95">
        <w:t xml:space="preserve">    </w:t>
      </w:r>
      <w:r w:rsidR="00557D1D">
        <w:t>…,</w:t>
      </w:r>
    </w:p>
    <w:p w14:paraId="4AA5B58F" w14:textId="743C7486" w:rsidR="008C4D0A" w:rsidRDefault="008C4D0A" w:rsidP="008C4D0A">
      <w:pPr>
        <w:pStyle w:val="PL"/>
      </w:pPr>
      <w:r w:rsidRPr="00E22C95">
        <w:t>}</w:t>
      </w:r>
    </w:p>
    <w:p w14:paraId="4E4F3523" w14:textId="77777777" w:rsidR="00557D1D" w:rsidRDefault="00557D1D" w:rsidP="008C4D0A">
      <w:pPr>
        <w:pStyle w:val="PL"/>
      </w:pPr>
    </w:p>
    <w:p w14:paraId="5FA14AF3" w14:textId="232B2E8E" w:rsidR="00C36F84" w:rsidRPr="00E22C95" w:rsidRDefault="00C36F84" w:rsidP="00C36F84">
      <w:pPr>
        <w:pStyle w:val="PL"/>
      </w:pPr>
      <w:r w:rsidRPr="00E22C95">
        <w:t xml:space="preserve">CellGroupConfig ::=                        </w:t>
      </w:r>
      <w:r w:rsidRPr="0064098F">
        <w:rPr>
          <w:color w:val="993366"/>
        </w:rPr>
        <w:t>SEQUENCE</w:t>
      </w:r>
      <w:r w:rsidRPr="00E22C95">
        <w:t xml:space="preserve"> {</w:t>
      </w:r>
    </w:p>
    <w:p w14:paraId="49C52392" w14:textId="77777777" w:rsidR="00C36F84" w:rsidRPr="00E22C95" w:rsidRDefault="00C36F84" w:rsidP="00C36F84">
      <w:pPr>
        <w:pStyle w:val="PL"/>
      </w:pPr>
      <w:r w:rsidRPr="00E22C95">
        <w:t xml:space="preserve">    cellGroupId                                CellGroupId,</w:t>
      </w:r>
    </w:p>
    <w:p w14:paraId="3D52A479" w14:textId="765D74E3" w:rsidR="00C36F84" w:rsidRPr="00E22C95" w:rsidRDefault="00C36F84" w:rsidP="00C36F84">
      <w:pPr>
        <w:pStyle w:val="PL"/>
      </w:pPr>
      <w:r w:rsidRPr="00E22C95">
        <w:t xml:space="preserve">    </w:t>
      </w:r>
      <w:r>
        <w:t>…,</w:t>
      </w:r>
    </w:p>
    <w:p w14:paraId="267C8755" w14:textId="77777777" w:rsidR="00C36F84" w:rsidRPr="00600D0C" w:rsidRDefault="00C36F84" w:rsidP="00C36F84">
      <w:pPr>
        <w:pStyle w:val="PL"/>
        <w:rPr>
          <w:color w:val="808080"/>
        </w:rPr>
      </w:pPr>
      <w:r w:rsidRPr="00E22C95">
        <w:t xml:space="preserve">    </w:t>
      </w:r>
      <w:r w:rsidRPr="0045019D">
        <w:rPr>
          <w:highlight w:val="yellow"/>
        </w:rPr>
        <w:t>bap-Address-r16</w:t>
      </w:r>
      <w:r w:rsidRPr="00E22C95">
        <w:t xml:space="preserve">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(10))                                                  </w:t>
      </w:r>
      <w:r w:rsidRPr="0064098F">
        <w:rPr>
          <w:color w:val="993366"/>
        </w:rPr>
        <w:t>OPTIONAL</w:t>
      </w:r>
      <w:r w:rsidRPr="00E22C95">
        <w:t xml:space="preserve">,   </w:t>
      </w:r>
      <w:r w:rsidRPr="00600D0C">
        <w:rPr>
          <w:color w:val="808080"/>
        </w:rPr>
        <w:t>-- Need M</w:t>
      </w:r>
    </w:p>
    <w:p w14:paraId="12608566" w14:textId="77777777" w:rsidR="00C36F84" w:rsidRPr="00600D0C" w:rsidRDefault="00C36F84" w:rsidP="00C36F84">
      <w:pPr>
        <w:pStyle w:val="PL"/>
        <w:rPr>
          <w:color w:val="808080"/>
        </w:rPr>
      </w:pPr>
      <w:r w:rsidRPr="00E22C95">
        <w:t xml:space="preserve">    </w:t>
      </w:r>
      <w:r w:rsidRPr="0045019D">
        <w:rPr>
          <w:highlight w:val="yellow"/>
        </w:rPr>
        <w:t>bh-RLC-ChannelToAddModList-r16</w:t>
      </w:r>
      <w:r w:rsidRPr="00E22C95">
        <w:t xml:space="preserve">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BH-RLC-ChannelConfig-r16 </w:t>
      </w:r>
      <w:r w:rsidRPr="0064098F">
        <w:rPr>
          <w:color w:val="993366"/>
        </w:rPr>
        <w:t>OPTIONAL</w:t>
      </w:r>
      <w:r w:rsidRPr="00E22C95">
        <w:t xml:space="preserve">,   </w:t>
      </w:r>
      <w:r w:rsidRPr="00600D0C">
        <w:rPr>
          <w:color w:val="808080"/>
        </w:rPr>
        <w:t>-- Need N</w:t>
      </w:r>
    </w:p>
    <w:p w14:paraId="1BEA5267" w14:textId="77777777" w:rsidR="00C36F84" w:rsidRPr="00600D0C" w:rsidRDefault="00C36F84" w:rsidP="00C36F84">
      <w:pPr>
        <w:pStyle w:val="PL"/>
        <w:rPr>
          <w:color w:val="808080"/>
        </w:rPr>
      </w:pPr>
      <w:r w:rsidRPr="00E22C95">
        <w:t xml:space="preserve">    </w:t>
      </w:r>
      <w:r w:rsidRPr="0045019D">
        <w:rPr>
          <w:highlight w:val="yellow"/>
        </w:rPr>
        <w:t>bh-RLC-ChannelToReleaseList-r16</w:t>
      </w:r>
      <w:r w:rsidRPr="00E22C95">
        <w:t xml:space="preserve">            </w:t>
      </w:r>
      <w:r w:rsidRPr="0064098F">
        <w:rPr>
          <w:color w:val="993366"/>
        </w:rPr>
        <w:t>SEQUENCE</w:t>
      </w:r>
      <w:r w:rsidRPr="00E22C95">
        <w:t xml:space="preserve"> (</w:t>
      </w:r>
      <w:r w:rsidRPr="0064098F">
        <w:rPr>
          <w:color w:val="993366"/>
        </w:rPr>
        <w:t>SIZE</w:t>
      </w:r>
      <w:r w:rsidRPr="00E22C95">
        <w:t>(1..maxBH-RLC-ChannelID-r16))</w:t>
      </w:r>
      <w:r w:rsidRPr="0064098F">
        <w:rPr>
          <w:color w:val="993366"/>
        </w:rPr>
        <w:t xml:space="preserve"> OF</w:t>
      </w:r>
      <w:r w:rsidRPr="00E22C95">
        <w:t xml:space="preserve"> BH-RLC-ChannelID-r16     </w:t>
      </w:r>
      <w:r w:rsidRPr="0064098F">
        <w:rPr>
          <w:color w:val="993366"/>
        </w:rPr>
        <w:t>OPTIONAL</w:t>
      </w:r>
      <w:r w:rsidRPr="00E22C95">
        <w:t xml:space="preserve">,   </w:t>
      </w:r>
      <w:r w:rsidRPr="00600D0C">
        <w:rPr>
          <w:color w:val="808080"/>
        </w:rPr>
        <w:t>-- Need N</w:t>
      </w:r>
    </w:p>
    <w:p w14:paraId="49AE9FD0" w14:textId="311063EC" w:rsidR="00C36F84" w:rsidRPr="00C36F84" w:rsidRDefault="00C36F84" w:rsidP="00C36F84">
      <w:pPr>
        <w:pStyle w:val="PL"/>
        <w:rPr>
          <w:color w:val="808080"/>
        </w:rPr>
      </w:pPr>
      <w:r w:rsidRPr="00E22C95">
        <w:t xml:space="preserve">    </w:t>
      </w:r>
      <w:r w:rsidRPr="0045019D">
        <w:rPr>
          <w:highlight w:val="yellow"/>
        </w:rPr>
        <w:t>f1c-TransferPath-r16</w:t>
      </w:r>
      <w:r w:rsidRPr="00E22C95">
        <w:t xml:space="preserve">                       </w:t>
      </w:r>
      <w:r w:rsidRPr="0064098F">
        <w:rPr>
          <w:color w:val="993366"/>
        </w:rPr>
        <w:t>ENUMERATED</w:t>
      </w:r>
      <w:r w:rsidRPr="00E22C95">
        <w:t xml:space="preserve"> {lte, nr, both}                                              </w:t>
      </w:r>
      <w:r w:rsidRPr="0064098F">
        <w:rPr>
          <w:color w:val="993366"/>
        </w:rPr>
        <w:t>OPTIONAL</w:t>
      </w:r>
      <w:r w:rsidRPr="00E22C95">
        <w:t xml:space="preserve">,   </w:t>
      </w:r>
      <w:r w:rsidRPr="00600D0C">
        <w:rPr>
          <w:color w:val="808080"/>
        </w:rPr>
        <w:t>-- Need M</w:t>
      </w:r>
    </w:p>
    <w:p w14:paraId="6F98583F" w14:textId="45976AC1" w:rsidR="005B697F" w:rsidRDefault="00C36F84" w:rsidP="00EA4322">
      <w:pPr>
        <w:pStyle w:val="PL"/>
      </w:pPr>
      <w:r w:rsidRPr="00E22C95">
        <w:t>}</w:t>
      </w:r>
    </w:p>
    <w:p w14:paraId="397D5C16" w14:textId="6463866F" w:rsidR="004D6316" w:rsidRDefault="00213E91" w:rsidP="00664558">
      <w:pPr>
        <w:rPr>
          <w:lang w:eastAsia="zh-CN"/>
        </w:rPr>
      </w:pPr>
      <w:r>
        <w:rPr>
          <w:lang w:eastAsia="zh-CN"/>
        </w:rPr>
        <w:t>In this case, p</w:t>
      </w:r>
      <w:r w:rsidR="00ED066E">
        <w:rPr>
          <w:lang w:eastAsia="zh-CN"/>
        </w:rPr>
        <w:t xml:space="preserve">er RAN2 #112e agreement, </w:t>
      </w:r>
      <w:r w:rsidR="008548D3">
        <w:rPr>
          <w:lang w:eastAsia="zh-CN"/>
        </w:rPr>
        <w:t xml:space="preserve">the field </w:t>
      </w:r>
      <w:proofErr w:type="spellStart"/>
      <w:r w:rsidR="008548D3" w:rsidRPr="008548D3">
        <w:rPr>
          <w:i/>
          <w:iCs/>
          <w:lang w:eastAsia="zh-CN"/>
        </w:rPr>
        <w:t>conditionalReconfiguration</w:t>
      </w:r>
      <w:proofErr w:type="spellEnd"/>
      <w:r w:rsidR="008548D3">
        <w:rPr>
          <w:i/>
          <w:iCs/>
          <w:lang w:eastAsia="zh-CN"/>
        </w:rPr>
        <w:t xml:space="preserve"> </w:t>
      </w:r>
      <w:r w:rsidR="003A4FDB">
        <w:rPr>
          <w:lang w:eastAsia="zh-CN"/>
        </w:rPr>
        <w:t>is proposed to</w:t>
      </w:r>
      <w:r w:rsidR="008548D3">
        <w:rPr>
          <w:lang w:eastAsia="zh-CN"/>
        </w:rPr>
        <w:t xml:space="preserve"> be reused </w:t>
      </w:r>
      <w:r w:rsidR="00A0717A">
        <w:rPr>
          <w:lang w:eastAsia="zh-CN"/>
        </w:rPr>
        <w:t xml:space="preserve">to carry </w:t>
      </w:r>
      <w:proofErr w:type="spellStart"/>
      <w:r w:rsidR="00A0717A" w:rsidRPr="005B697F">
        <w:rPr>
          <w:i/>
          <w:iCs/>
          <w:lang w:eastAsia="zh-CN"/>
        </w:rPr>
        <w:t>RRCReconfiguration</w:t>
      </w:r>
      <w:proofErr w:type="spellEnd"/>
      <w:r w:rsidR="00A0717A">
        <w:rPr>
          <w:lang w:eastAsia="zh-CN"/>
        </w:rPr>
        <w:t xml:space="preserve"> of</w:t>
      </w:r>
      <w:r w:rsidR="00B26245">
        <w:rPr>
          <w:lang w:eastAsia="zh-CN"/>
        </w:rPr>
        <w:t xml:space="preserve"> CHO </w:t>
      </w:r>
      <w:r w:rsidR="00A0717A">
        <w:rPr>
          <w:lang w:eastAsia="zh-CN"/>
        </w:rPr>
        <w:t xml:space="preserve">candidate cell(s) </w:t>
      </w:r>
      <w:r w:rsidR="00B26245">
        <w:rPr>
          <w:lang w:eastAsia="zh-CN"/>
        </w:rPr>
        <w:t>for IAB-MT migration.</w:t>
      </w:r>
    </w:p>
    <w:p w14:paraId="592938C6" w14:textId="358BADFD" w:rsidR="003A4FDB" w:rsidRDefault="007061CE" w:rsidP="00A86E4F">
      <w:pPr>
        <w:pStyle w:val="ListParagraph"/>
        <w:numPr>
          <w:ilvl w:val="0"/>
          <w:numId w:val="24"/>
        </w:numPr>
        <w:ind w:left="0" w:firstLine="0"/>
        <w:rPr>
          <w:rFonts w:ascii="Times New Roman" w:hAnsi="Times New Roman"/>
          <w:b/>
          <w:bCs/>
          <w:sz w:val="20"/>
          <w:szCs w:val="20"/>
          <w:lang w:eastAsia="zh-CN"/>
        </w:rPr>
      </w:pPr>
      <w:bookmarkStart w:id="3" w:name="_Ref68173827"/>
      <w:r w:rsidRPr="00D05641">
        <w:rPr>
          <w:rFonts w:ascii="Times New Roman" w:hAnsi="Times New Roman"/>
          <w:b/>
          <w:bCs/>
          <w:sz w:val="20"/>
          <w:szCs w:val="20"/>
          <w:lang w:eastAsia="zh-CN"/>
        </w:rPr>
        <w:t xml:space="preserve">The field </w:t>
      </w:r>
      <w:proofErr w:type="spellStart"/>
      <w:r w:rsidRPr="00246794">
        <w:rPr>
          <w:rFonts w:ascii="Times New Roman" w:hAnsi="Times New Roman"/>
          <w:b/>
          <w:bCs/>
          <w:i/>
          <w:iCs/>
          <w:sz w:val="20"/>
          <w:szCs w:val="20"/>
          <w:lang w:eastAsia="zh-CN"/>
        </w:rPr>
        <w:t>conditionalReconfiguration</w:t>
      </w:r>
      <w:proofErr w:type="spellEnd"/>
      <w:r w:rsidRPr="00D05641">
        <w:rPr>
          <w:rFonts w:ascii="Times New Roman" w:hAnsi="Times New Roman"/>
          <w:b/>
          <w:bCs/>
          <w:sz w:val="20"/>
          <w:szCs w:val="20"/>
          <w:lang w:eastAsia="zh-CN"/>
        </w:rPr>
        <w:t xml:space="preserve"> </w:t>
      </w:r>
      <w:r w:rsidR="008D188F" w:rsidRPr="00D05641">
        <w:rPr>
          <w:rFonts w:ascii="Times New Roman" w:hAnsi="Times New Roman"/>
          <w:b/>
          <w:bCs/>
          <w:sz w:val="20"/>
          <w:szCs w:val="20"/>
          <w:lang w:eastAsia="zh-CN"/>
        </w:rPr>
        <w:t xml:space="preserve">in </w:t>
      </w:r>
      <w:proofErr w:type="spellStart"/>
      <w:r w:rsidR="008D188F" w:rsidRPr="00246794">
        <w:rPr>
          <w:rFonts w:ascii="Times New Roman" w:hAnsi="Times New Roman"/>
          <w:b/>
          <w:bCs/>
          <w:i/>
          <w:iCs/>
          <w:sz w:val="20"/>
          <w:szCs w:val="20"/>
          <w:lang w:eastAsia="zh-CN"/>
        </w:rPr>
        <w:t>RRCReconfiguration</w:t>
      </w:r>
      <w:proofErr w:type="spellEnd"/>
      <w:r w:rsidR="008D188F" w:rsidRPr="00D05641">
        <w:rPr>
          <w:rFonts w:ascii="Times New Roman" w:hAnsi="Times New Roman"/>
          <w:b/>
          <w:bCs/>
          <w:sz w:val="20"/>
          <w:szCs w:val="20"/>
          <w:lang w:eastAsia="zh-CN"/>
        </w:rPr>
        <w:t xml:space="preserve"> message is reused to carry </w:t>
      </w:r>
      <w:r w:rsidR="00D2454B">
        <w:rPr>
          <w:rFonts w:ascii="Times New Roman" w:hAnsi="Times New Roman"/>
          <w:b/>
          <w:bCs/>
          <w:sz w:val="20"/>
          <w:szCs w:val="20"/>
          <w:lang w:eastAsia="zh-CN"/>
        </w:rPr>
        <w:t xml:space="preserve">conditional </w:t>
      </w:r>
      <w:proofErr w:type="spellStart"/>
      <w:r w:rsidR="00D2454B" w:rsidRPr="00D820EB">
        <w:rPr>
          <w:rFonts w:ascii="Times New Roman" w:hAnsi="Times New Roman"/>
          <w:b/>
          <w:bCs/>
          <w:i/>
          <w:iCs/>
          <w:sz w:val="20"/>
          <w:szCs w:val="20"/>
          <w:lang w:eastAsia="zh-CN"/>
        </w:rPr>
        <w:t>RRCRe</w:t>
      </w:r>
      <w:r w:rsidR="008D188F" w:rsidRPr="00D820EB">
        <w:rPr>
          <w:rFonts w:ascii="Times New Roman" w:hAnsi="Times New Roman"/>
          <w:b/>
          <w:bCs/>
          <w:i/>
          <w:iCs/>
          <w:sz w:val="20"/>
          <w:szCs w:val="20"/>
          <w:lang w:eastAsia="zh-CN"/>
        </w:rPr>
        <w:t>configuration</w:t>
      </w:r>
      <w:proofErr w:type="spellEnd"/>
      <w:r w:rsidR="008D188F" w:rsidRPr="00D05641">
        <w:rPr>
          <w:rFonts w:ascii="Times New Roman" w:hAnsi="Times New Roman"/>
          <w:b/>
          <w:bCs/>
          <w:sz w:val="20"/>
          <w:szCs w:val="20"/>
          <w:lang w:eastAsia="zh-CN"/>
        </w:rPr>
        <w:t xml:space="preserve"> </w:t>
      </w:r>
      <w:r w:rsidR="00AF6B59">
        <w:rPr>
          <w:rFonts w:ascii="Times New Roman" w:hAnsi="Times New Roman"/>
          <w:b/>
          <w:bCs/>
          <w:sz w:val="20"/>
          <w:szCs w:val="20"/>
          <w:lang w:eastAsia="zh-CN"/>
        </w:rPr>
        <w:t>from</w:t>
      </w:r>
      <w:r w:rsidR="008D188F" w:rsidRPr="00D05641">
        <w:rPr>
          <w:rFonts w:ascii="Times New Roman" w:hAnsi="Times New Roman"/>
          <w:b/>
          <w:bCs/>
          <w:sz w:val="20"/>
          <w:szCs w:val="20"/>
          <w:lang w:eastAsia="zh-CN"/>
        </w:rPr>
        <w:t xml:space="preserve"> CHO candidate </w:t>
      </w:r>
      <w:r w:rsidR="00D05641" w:rsidRPr="00D05641">
        <w:rPr>
          <w:rFonts w:ascii="Times New Roman" w:hAnsi="Times New Roman"/>
          <w:b/>
          <w:bCs/>
          <w:sz w:val="20"/>
          <w:szCs w:val="20"/>
          <w:lang w:eastAsia="zh-CN"/>
        </w:rPr>
        <w:t>IAB node(s)/cell(s) for an IAB-MT.</w:t>
      </w:r>
      <w:bookmarkEnd w:id="3"/>
    </w:p>
    <w:p w14:paraId="04168F6A" w14:textId="6DD81F95" w:rsidR="00783FDF" w:rsidRDefault="0008460E" w:rsidP="0008460E">
      <w:pPr>
        <w:pStyle w:val="Heading3"/>
        <w:rPr>
          <w:lang w:eastAsia="zh-CN"/>
        </w:rPr>
      </w:pPr>
      <w:r>
        <w:rPr>
          <w:lang w:eastAsia="zh-CN"/>
        </w:rPr>
        <w:t>RRCReconfiguration for descendant IAB nodes</w:t>
      </w:r>
    </w:p>
    <w:p w14:paraId="6C43BD89" w14:textId="4EBB40C4" w:rsidR="005B6DE7" w:rsidRDefault="002769C0" w:rsidP="007706C6">
      <w:pPr>
        <w:rPr>
          <w:lang w:eastAsia="zh-CN"/>
        </w:rPr>
      </w:pPr>
      <w:r>
        <w:rPr>
          <w:lang w:eastAsia="zh-CN"/>
        </w:rPr>
        <w:t xml:space="preserve">As discussed </w:t>
      </w:r>
      <w:r w:rsidR="00EF1F46">
        <w:rPr>
          <w:lang w:eastAsia="zh-CN"/>
        </w:rPr>
        <w:t xml:space="preserve">by some companies </w:t>
      </w:r>
      <w:r>
        <w:rPr>
          <w:lang w:eastAsia="zh-CN"/>
        </w:rPr>
        <w:t xml:space="preserve">in </w:t>
      </w:r>
      <w:r w:rsidR="00BD4969">
        <w:rPr>
          <w:lang w:eastAsia="zh-CN"/>
        </w:rPr>
        <w:fldChar w:fldCharType="begin"/>
      </w:r>
      <w:r w:rsidR="00BD4969">
        <w:rPr>
          <w:lang w:eastAsia="zh-CN"/>
        </w:rPr>
        <w:instrText xml:space="preserve"> REF _Ref66958540 \r \h </w:instrText>
      </w:r>
      <w:r w:rsidR="00BD4969">
        <w:rPr>
          <w:lang w:eastAsia="zh-CN"/>
        </w:rPr>
      </w:r>
      <w:r w:rsidR="00BD4969">
        <w:rPr>
          <w:lang w:eastAsia="zh-CN"/>
        </w:rPr>
        <w:fldChar w:fldCharType="separate"/>
      </w:r>
      <w:r w:rsidR="005B59F6">
        <w:rPr>
          <w:lang w:eastAsia="zh-CN"/>
        </w:rPr>
        <w:t>[1]</w:t>
      </w:r>
      <w:r w:rsidR="00BD4969">
        <w:rPr>
          <w:lang w:eastAsia="zh-CN"/>
        </w:rPr>
        <w:fldChar w:fldCharType="end"/>
      </w:r>
      <w:r>
        <w:rPr>
          <w:lang w:eastAsia="zh-CN"/>
        </w:rPr>
        <w:t xml:space="preserve">, </w:t>
      </w:r>
      <w:r w:rsidR="00EF1F46">
        <w:rPr>
          <w:lang w:eastAsia="zh-CN"/>
        </w:rPr>
        <w:t xml:space="preserve">migration of UEs and descendant </w:t>
      </w:r>
      <w:r w:rsidR="00FD3F89">
        <w:rPr>
          <w:lang w:eastAsia="zh-CN"/>
        </w:rPr>
        <w:t>nodes occurs after CHO completion as defined for Rel-16 intra-donor IAB node migration may</w:t>
      </w:r>
      <w:r w:rsidR="00BE5BFF">
        <w:rPr>
          <w:lang w:eastAsia="zh-CN"/>
        </w:rPr>
        <w:t xml:space="preserve"> lead to service interruption</w:t>
      </w:r>
      <w:r w:rsidR="00910D99">
        <w:rPr>
          <w:lang w:eastAsia="zh-CN"/>
        </w:rPr>
        <w:t>. The similar issue is also discussed in RAN3 for intra-donor migration enhancement</w:t>
      </w:r>
      <w:r w:rsidR="00191D78">
        <w:rPr>
          <w:lang w:eastAsia="zh-CN"/>
        </w:rPr>
        <w:t xml:space="preserve"> with following agreements</w:t>
      </w:r>
      <w:r w:rsidR="00E32D2C">
        <w:rPr>
          <w:lang w:eastAsia="zh-CN"/>
        </w:rPr>
        <w:t>:</w:t>
      </w:r>
    </w:p>
    <w:tbl>
      <w:tblPr>
        <w:tblStyle w:val="TableGrid"/>
        <w:tblW w:w="0" w:type="auto"/>
        <w:tblLook w:val="04A0" w:firstRow="1" w:lastRow="0" w:firstColumn="1" w:lastColumn="0" w:noHBand="0" w:noVBand="1"/>
      </w:tblPr>
      <w:tblGrid>
        <w:gridCol w:w="9350"/>
      </w:tblGrid>
      <w:tr w:rsidR="00E32D2C" w14:paraId="05B53743" w14:textId="77777777" w:rsidTr="00E32D2C">
        <w:tc>
          <w:tcPr>
            <w:tcW w:w="9350" w:type="dxa"/>
          </w:tcPr>
          <w:p w14:paraId="77CB88B0" w14:textId="531A62C1" w:rsidR="00BF1DF5" w:rsidRDefault="00BF1DF5" w:rsidP="005D31EA">
            <w:pPr>
              <w:widowControl w:val="0"/>
              <w:spacing w:after="0"/>
              <w:ind w:left="144" w:hanging="144"/>
              <w:rPr>
                <w:rFonts w:ascii="Calibri" w:hAnsi="Calibri" w:cs="Calibri"/>
                <w:b/>
                <w:bCs/>
                <w:color w:val="000000"/>
                <w:sz w:val="18"/>
                <w:szCs w:val="24"/>
              </w:rPr>
            </w:pPr>
            <w:r>
              <w:rPr>
                <w:rFonts w:ascii="Calibri" w:hAnsi="Calibri" w:cs="Calibri"/>
                <w:b/>
                <w:bCs/>
                <w:color w:val="000000"/>
                <w:sz w:val="18"/>
                <w:szCs w:val="24"/>
              </w:rPr>
              <w:t>RAN3 #110e</w:t>
            </w:r>
          </w:p>
          <w:p w14:paraId="0D0540DE" w14:textId="4C085C58" w:rsidR="005D31EA" w:rsidRPr="00D67D60" w:rsidRDefault="005D31EA" w:rsidP="005D31EA">
            <w:pPr>
              <w:widowControl w:val="0"/>
              <w:spacing w:after="0"/>
              <w:ind w:left="144" w:hanging="144"/>
              <w:rPr>
                <w:rFonts w:ascii="Calibri" w:hAnsi="Calibri" w:cs="Calibri"/>
                <w:b/>
                <w:bCs/>
                <w:color w:val="000000"/>
                <w:sz w:val="18"/>
                <w:szCs w:val="24"/>
              </w:rPr>
            </w:pPr>
            <w:r w:rsidRPr="00D67D60">
              <w:rPr>
                <w:rFonts w:ascii="Calibri" w:hAnsi="Calibri" w:cs="Calibri"/>
                <w:b/>
                <w:bCs/>
                <w:color w:val="000000"/>
                <w:sz w:val="18"/>
                <w:szCs w:val="24"/>
              </w:rPr>
              <w:t>[For intra-Donor case]</w:t>
            </w:r>
          </w:p>
          <w:p w14:paraId="2F3B765E" w14:textId="77777777" w:rsidR="00E32D2C" w:rsidRDefault="005D31EA" w:rsidP="005D31EA">
            <w:pPr>
              <w:widowControl w:val="0"/>
              <w:spacing w:after="0"/>
              <w:ind w:left="144" w:hanging="144"/>
              <w:rPr>
                <w:rFonts w:ascii="Calibri" w:hAnsi="Calibri" w:cs="Calibri"/>
                <w:b/>
                <w:bCs/>
                <w:color w:val="00B050"/>
                <w:sz w:val="18"/>
                <w:szCs w:val="24"/>
              </w:rPr>
            </w:pPr>
            <w:r w:rsidRPr="00D67D60">
              <w:rPr>
                <w:rFonts w:ascii="Calibri" w:hAnsi="Calibri" w:cs="Calibri"/>
                <w:b/>
                <w:bCs/>
                <w:color w:val="00B050"/>
                <w:sz w:val="18"/>
                <w:szCs w:val="24"/>
              </w:rPr>
              <w:t xml:space="preserve">The </w:t>
            </w:r>
            <w:proofErr w:type="spellStart"/>
            <w:r w:rsidRPr="00D67D60">
              <w:rPr>
                <w:rFonts w:ascii="Calibri" w:hAnsi="Calibri" w:cs="Calibri"/>
                <w:b/>
                <w:bCs/>
                <w:color w:val="00B050"/>
                <w:sz w:val="18"/>
                <w:szCs w:val="24"/>
              </w:rPr>
              <w:t>RRCReconfiguration</w:t>
            </w:r>
            <w:proofErr w:type="spellEnd"/>
            <w:r w:rsidRPr="00D67D60">
              <w:rPr>
                <w:rFonts w:ascii="Calibri" w:hAnsi="Calibri" w:cs="Calibri"/>
                <w:b/>
                <w:bCs/>
                <w:color w:val="00B050"/>
                <w:sz w:val="18"/>
                <w:szCs w:val="24"/>
              </w:rPr>
              <w:t xml:space="preserve"> to the descendant IAB can be transferred via the source path, i.e. before the migrating IAB detach from source parent cell.</w:t>
            </w:r>
          </w:p>
          <w:p w14:paraId="756940F0" w14:textId="31ADDC57" w:rsidR="00BF1DF5" w:rsidRPr="00BF1DF5" w:rsidRDefault="00BF1DF5" w:rsidP="005D31EA">
            <w:pPr>
              <w:widowControl w:val="0"/>
              <w:spacing w:after="0"/>
              <w:ind w:left="144" w:hanging="144"/>
              <w:rPr>
                <w:rFonts w:ascii="Calibri" w:hAnsi="Calibri" w:cs="Calibri"/>
                <w:b/>
                <w:bCs/>
                <w:color w:val="000000"/>
                <w:sz w:val="18"/>
                <w:szCs w:val="24"/>
              </w:rPr>
            </w:pPr>
            <w:r w:rsidRPr="00BF1DF5">
              <w:rPr>
                <w:rFonts w:ascii="Calibri" w:hAnsi="Calibri" w:cs="Calibri"/>
                <w:b/>
                <w:bCs/>
                <w:color w:val="000000"/>
                <w:sz w:val="18"/>
                <w:szCs w:val="24"/>
              </w:rPr>
              <w:t>RAN3 #111e</w:t>
            </w:r>
          </w:p>
          <w:p w14:paraId="61ED3105"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For intra-donor migration:</w:t>
            </w:r>
          </w:p>
          <w:p w14:paraId="637E7424"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 xml:space="preserve">Use concurrent TNL migration of all descendant nodes during intra-donor topology adaptation to reduce interruption </w:t>
            </w:r>
            <w:r w:rsidRPr="007D329B">
              <w:rPr>
                <w:rFonts w:ascii="Calibri" w:hAnsi="Calibri" w:cs="Calibri"/>
                <w:b/>
                <w:bCs/>
                <w:color w:val="00B050"/>
                <w:sz w:val="18"/>
                <w:szCs w:val="24"/>
              </w:rPr>
              <w:lastRenderedPageBreak/>
              <w:t xml:space="preserve">time. </w:t>
            </w:r>
          </w:p>
          <w:p w14:paraId="053A756E"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 xml:space="preserve">Consider the following options to support transferring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descendant IAB over source path </w:t>
            </w:r>
          </w:p>
          <w:p w14:paraId="2EB7A31A"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Sol1: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the child IAB is buffered in the parent DU, and it is only sent to the child IAB when a prerequisite step is satisfied/performed.</w:t>
            </w:r>
          </w:p>
          <w:p w14:paraId="55F8E161"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Sol2: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the child IAB is buffered in the child IAB-MT, and it is only executed when a prerequisite step is satisfied/performed.</w:t>
            </w:r>
          </w:p>
          <w:p w14:paraId="47EB2446" w14:textId="77777777" w:rsidR="00BF1DF5" w:rsidRPr="007D329B" w:rsidRDefault="00BF1DF5" w:rsidP="00BF1DF5">
            <w:pPr>
              <w:widowControl w:val="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Sol3: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the child IAB is not buffered in the parent DU or child IAB-MT, and is executed by the child IAB-MT upon reception. </w:t>
            </w:r>
          </w:p>
          <w:p w14:paraId="678C2004" w14:textId="51764461" w:rsidR="00BF1DF5" w:rsidRPr="00AD3295" w:rsidRDefault="00BF1DF5" w:rsidP="00BF1DF5">
            <w:pPr>
              <w:widowControl w:val="0"/>
              <w:spacing w:after="180"/>
              <w:ind w:left="144" w:hanging="144"/>
              <w:rPr>
                <w:rFonts w:ascii="Calibri" w:hAnsi="Calibri" w:cs="Calibri"/>
                <w:b/>
                <w:bCs/>
                <w:color w:val="00B050"/>
                <w:sz w:val="18"/>
                <w:szCs w:val="24"/>
              </w:rPr>
            </w:pPr>
            <w:r w:rsidRPr="007D329B">
              <w:rPr>
                <w:rFonts w:ascii="Calibri" w:hAnsi="Calibri" w:cs="Calibri"/>
                <w:b/>
                <w:bCs/>
                <w:color w:val="00B050"/>
                <w:sz w:val="18"/>
                <w:szCs w:val="24"/>
              </w:rPr>
              <w:t>-</w:t>
            </w:r>
            <w:r w:rsidRPr="007D329B">
              <w:rPr>
                <w:rFonts w:ascii="Calibri" w:hAnsi="Calibri" w:cs="Calibri"/>
                <w:b/>
                <w:bCs/>
                <w:color w:val="00B050"/>
                <w:sz w:val="18"/>
                <w:szCs w:val="24"/>
              </w:rPr>
              <w:tab/>
              <w:t xml:space="preserve">Sol4: by CU proper implementation. CU control the time to send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for each descendent IAB-node, the parent node of each IAB-node does not need to buffer their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and each IAB-node can apply the </w:t>
            </w:r>
            <w:proofErr w:type="spellStart"/>
            <w:r w:rsidRPr="007D329B">
              <w:rPr>
                <w:rFonts w:ascii="Calibri" w:hAnsi="Calibri" w:cs="Calibri"/>
                <w:b/>
                <w:bCs/>
                <w:color w:val="00B050"/>
                <w:sz w:val="18"/>
                <w:szCs w:val="24"/>
              </w:rPr>
              <w:t>RRCReconfiguration</w:t>
            </w:r>
            <w:proofErr w:type="spellEnd"/>
            <w:r w:rsidRPr="007D329B">
              <w:rPr>
                <w:rFonts w:ascii="Calibri" w:hAnsi="Calibri" w:cs="Calibri"/>
                <w:b/>
                <w:bCs/>
                <w:color w:val="00B050"/>
                <w:sz w:val="18"/>
                <w:szCs w:val="24"/>
              </w:rPr>
              <w:t xml:space="preserve"> just when receiving it.   </w:t>
            </w:r>
          </w:p>
        </w:tc>
      </w:tr>
    </w:tbl>
    <w:p w14:paraId="77AD74E6" w14:textId="77777777" w:rsidR="0008793B" w:rsidRDefault="003C7ABE" w:rsidP="007706C6">
      <w:pPr>
        <w:rPr>
          <w:lang w:eastAsia="zh-CN"/>
        </w:rPr>
      </w:pPr>
      <w:r>
        <w:rPr>
          <w:lang w:eastAsia="zh-CN"/>
        </w:rPr>
        <w:lastRenderedPageBreak/>
        <w:t>During post-113e email discussion</w:t>
      </w:r>
      <w:r w:rsidR="00045518">
        <w:rPr>
          <w:lang w:eastAsia="zh-CN"/>
        </w:rPr>
        <w:t xml:space="preserve"> </w:t>
      </w:r>
      <w:r w:rsidR="00045518">
        <w:rPr>
          <w:lang w:eastAsia="zh-CN"/>
        </w:rPr>
        <w:fldChar w:fldCharType="begin"/>
      </w:r>
      <w:r w:rsidR="00045518">
        <w:rPr>
          <w:lang w:eastAsia="zh-CN"/>
        </w:rPr>
        <w:instrText xml:space="preserve"> REF _Ref68166790 \w \h </w:instrText>
      </w:r>
      <w:r w:rsidR="00045518">
        <w:rPr>
          <w:lang w:eastAsia="zh-CN"/>
        </w:rPr>
      </w:r>
      <w:r w:rsidR="00045518">
        <w:rPr>
          <w:lang w:eastAsia="zh-CN"/>
        </w:rPr>
        <w:fldChar w:fldCharType="separate"/>
      </w:r>
      <w:r w:rsidR="00045518">
        <w:rPr>
          <w:lang w:eastAsia="zh-CN"/>
        </w:rPr>
        <w:t>[3]</w:t>
      </w:r>
      <w:r w:rsidR="00045518">
        <w:rPr>
          <w:lang w:eastAsia="zh-CN"/>
        </w:rPr>
        <w:fldChar w:fldCharType="end"/>
      </w:r>
      <w:r>
        <w:rPr>
          <w:lang w:eastAsia="zh-CN"/>
        </w:rPr>
        <w:t xml:space="preserve">, </w:t>
      </w:r>
      <w:r w:rsidR="008A6F2E">
        <w:rPr>
          <w:lang w:eastAsia="zh-CN"/>
        </w:rPr>
        <w:t xml:space="preserve">it suggests RAN2 to </w:t>
      </w:r>
      <w:r w:rsidR="00066B6D">
        <w:rPr>
          <w:lang w:eastAsia="zh-CN"/>
        </w:rPr>
        <w:t xml:space="preserve">study the impact//behavior of descendant IAB nodes and UEs. </w:t>
      </w:r>
      <w:r w:rsidR="00A86E4F">
        <w:rPr>
          <w:lang w:eastAsia="zh-CN"/>
        </w:rPr>
        <w:t xml:space="preserve">In this section, we </w:t>
      </w:r>
      <w:r w:rsidR="0008793B">
        <w:rPr>
          <w:lang w:eastAsia="zh-CN"/>
        </w:rPr>
        <w:t>analyze the complexity of below two scenarios:</w:t>
      </w:r>
    </w:p>
    <w:p w14:paraId="16E4E749" w14:textId="2288C5D5" w:rsidR="00F938A0" w:rsidRDefault="0008793B" w:rsidP="007706C6">
      <w:pPr>
        <w:rPr>
          <w:lang w:eastAsia="zh-CN"/>
        </w:rPr>
      </w:pPr>
      <w:r>
        <w:rPr>
          <w:lang w:eastAsia="zh-CN"/>
        </w:rPr>
        <w:t xml:space="preserve">1) </w:t>
      </w:r>
      <w:r w:rsidR="00F938A0">
        <w:rPr>
          <w:lang w:eastAsia="zh-CN"/>
        </w:rPr>
        <w:t>E</w:t>
      </w:r>
      <w:r w:rsidR="0072394B">
        <w:rPr>
          <w:lang w:eastAsia="zh-CN"/>
        </w:rPr>
        <w:t>arly prepared</w:t>
      </w:r>
      <w:r w:rsidR="007762CF">
        <w:rPr>
          <w:lang w:eastAsia="zh-CN"/>
        </w:rPr>
        <w:t xml:space="preserve"> </w:t>
      </w:r>
      <w:proofErr w:type="spellStart"/>
      <w:r w:rsidR="007762CF" w:rsidRPr="007762CF">
        <w:rPr>
          <w:i/>
          <w:iCs/>
          <w:lang w:eastAsia="zh-CN"/>
        </w:rPr>
        <w:t>RRCReconfiguration</w:t>
      </w:r>
      <w:proofErr w:type="spellEnd"/>
      <w:r w:rsidR="007762CF">
        <w:rPr>
          <w:lang w:eastAsia="zh-CN"/>
        </w:rPr>
        <w:t xml:space="preserve"> </w:t>
      </w:r>
      <w:r w:rsidR="00126167">
        <w:rPr>
          <w:lang w:eastAsia="zh-CN"/>
        </w:rPr>
        <w:t xml:space="preserve">messages </w:t>
      </w:r>
      <w:r w:rsidR="007762CF">
        <w:rPr>
          <w:lang w:eastAsia="zh-CN"/>
        </w:rPr>
        <w:t>for descendant IAB nodes during CHO preparatio</w:t>
      </w:r>
      <w:r w:rsidR="0033576F">
        <w:rPr>
          <w:lang w:eastAsia="zh-CN"/>
        </w:rPr>
        <w:t xml:space="preserve">n </w:t>
      </w:r>
      <w:r w:rsidR="001327BA">
        <w:rPr>
          <w:lang w:eastAsia="zh-CN"/>
        </w:rPr>
        <w:t>of the migrating IAB node</w:t>
      </w:r>
      <w:r w:rsidR="00F938A0">
        <w:rPr>
          <w:lang w:eastAsia="zh-CN"/>
        </w:rPr>
        <w:t xml:space="preserve"> (Sol1 in RAN3 agreement as an example)</w:t>
      </w:r>
    </w:p>
    <w:p w14:paraId="2DB64645" w14:textId="741A42BC" w:rsidR="00A86E4F" w:rsidRDefault="00F938A0" w:rsidP="007706C6">
      <w:pPr>
        <w:rPr>
          <w:lang w:eastAsia="zh-CN"/>
        </w:rPr>
      </w:pPr>
      <w:r>
        <w:rPr>
          <w:lang w:eastAsia="zh-CN"/>
        </w:rPr>
        <w:t>2) S</w:t>
      </w:r>
      <w:r w:rsidR="0033576F">
        <w:rPr>
          <w:lang w:eastAsia="zh-CN"/>
        </w:rPr>
        <w:t xml:space="preserve">ending </w:t>
      </w:r>
      <w:proofErr w:type="spellStart"/>
      <w:r w:rsidR="0033576F" w:rsidRPr="00D820EB">
        <w:rPr>
          <w:i/>
          <w:iCs/>
          <w:lang w:eastAsia="zh-CN"/>
        </w:rPr>
        <w:t>RRCReconfiguration</w:t>
      </w:r>
      <w:proofErr w:type="spellEnd"/>
      <w:r w:rsidR="0033576F">
        <w:rPr>
          <w:lang w:eastAsia="zh-CN"/>
        </w:rPr>
        <w:t xml:space="preserve"> for de</w:t>
      </w:r>
      <w:r w:rsidR="000712D4">
        <w:rPr>
          <w:lang w:eastAsia="zh-CN"/>
        </w:rPr>
        <w:t>scendant IAB nodes after CHO completion.</w:t>
      </w:r>
    </w:p>
    <w:p w14:paraId="66B85BC7" w14:textId="04B8F5B8" w:rsidR="009214DE" w:rsidRDefault="00981C5C" w:rsidP="007706C6">
      <w:pPr>
        <w:rPr>
          <w:lang w:eastAsia="zh-CN"/>
        </w:rPr>
      </w:pPr>
      <w:r>
        <w:rPr>
          <w:lang w:eastAsia="zh-CN"/>
        </w:rPr>
        <w:fldChar w:fldCharType="begin"/>
      </w:r>
      <w:r>
        <w:rPr>
          <w:lang w:eastAsia="zh-CN"/>
        </w:rPr>
        <w:instrText xml:space="preserve"> REF _Ref67041972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9D07FD">
        <w:rPr>
          <w:lang w:eastAsia="zh-CN"/>
        </w:rPr>
        <w:t>shows</w:t>
      </w:r>
      <w:r w:rsidR="004C5397">
        <w:rPr>
          <w:lang w:eastAsia="zh-CN"/>
        </w:rPr>
        <w:t xml:space="preserve"> a </w:t>
      </w:r>
      <w:r w:rsidR="00D558B1">
        <w:rPr>
          <w:lang w:eastAsia="zh-CN"/>
        </w:rPr>
        <w:t xml:space="preserve">topology of IAB network. </w:t>
      </w:r>
      <w:r w:rsidR="00345C94">
        <w:rPr>
          <w:lang w:eastAsia="zh-CN"/>
        </w:rPr>
        <w:t>We consider IAB node 5</w:t>
      </w:r>
      <w:r w:rsidR="00EF58C3">
        <w:rPr>
          <w:lang w:eastAsia="zh-CN"/>
        </w:rPr>
        <w:t xml:space="preserve"> is configured with CHO</w:t>
      </w:r>
      <w:r w:rsidR="00DD5483">
        <w:rPr>
          <w:lang w:eastAsia="zh-CN"/>
        </w:rPr>
        <w:t xml:space="preserve"> and</w:t>
      </w:r>
      <w:r w:rsidR="00B26152">
        <w:rPr>
          <w:lang w:eastAsia="zh-CN"/>
        </w:rPr>
        <w:t xml:space="preserve"> </w:t>
      </w:r>
      <w:r w:rsidR="00654A2E">
        <w:rPr>
          <w:lang w:eastAsia="zh-CN"/>
        </w:rPr>
        <w:t>IAB node 1/3/</w:t>
      </w:r>
      <w:r w:rsidR="00B26152">
        <w:rPr>
          <w:lang w:eastAsia="zh-CN"/>
        </w:rPr>
        <w:t xml:space="preserve">4/8 </w:t>
      </w:r>
      <w:r w:rsidR="00D769CA">
        <w:rPr>
          <w:lang w:eastAsia="zh-CN"/>
        </w:rPr>
        <w:t xml:space="preserve">are </w:t>
      </w:r>
      <w:r w:rsidR="00B26152">
        <w:rPr>
          <w:lang w:eastAsia="zh-CN"/>
        </w:rPr>
        <w:t xml:space="preserve">the CHO candidate IAB nodes for IAB node 5. </w:t>
      </w:r>
      <w:r w:rsidR="00A26F77">
        <w:rPr>
          <w:lang w:eastAsia="zh-CN"/>
        </w:rPr>
        <w:t xml:space="preserve">During CHO preparation for IAB node 5, </w:t>
      </w:r>
      <w:r w:rsidR="008E3267">
        <w:rPr>
          <w:lang w:eastAsia="zh-CN"/>
        </w:rPr>
        <w:t xml:space="preserve">IAB node 1/3/4/8 </w:t>
      </w:r>
      <w:r w:rsidR="00334B5F">
        <w:rPr>
          <w:lang w:eastAsia="zh-CN"/>
        </w:rPr>
        <w:t>will perform admission control and reserve resources for IAB node 5</w:t>
      </w:r>
      <w:r w:rsidR="00BD2946">
        <w:rPr>
          <w:lang w:eastAsia="zh-CN"/>
        </w:rPr>
        <w:t xml:space="preserve"> based on its measurement report. </w:t>
      </w:r>
      <w:r w:rsidR="005D4A3A">
        <w:rPr>
          <w:lang w:eastAsia="zh-CN"/>
        </w:rPr>
        <w:t>Once the UE context setup request for IAB node 5 is granted at each candidate IAB nodes, IA</w:t>
      </w:r>
      <w:r w:rsidR="009F35E6">
        <w:rPr>
          <w:lang w:eastAsia="zh-CN"/>
        </w:rPr>
        <w:t>B</w:t>
      </w:r>
      <w:r w:rsidR="22BDA2D8">
        <w:rPr>
          <w:lang w:eastAsia="zh-CN"/>
        </w:rPr>
        <w:t>-</w:t>
      </w:r>
      <w:r w:rsidR="009F35E6">
        <w:rPr>
          <w:lang w:eastAsia="zh-CN"/>
        </w:rPr>
        <w:t>donor</w:t>
      </w:r>
      <w:r w:rsidR="6B8390D4">
        <w:rPr>
          <w:lang w:eastAsia="zh-CN"/>
        </w:rPr>
        <w:t>-CU</w:t>
      </w:r>
      <w:r w:rsidR="009F35E6">
        <w:rPr>
          <w:lang w:eastAsia="zh-CN"/>
        </w:rPr>
        <w:t xml:space="preserve"> needs to send DL RRC MESSAGE TRANSFER to IAB node </w:t>
      </w:r>
      <w:r w:rsidR="003C2052">
        <w:rPr>
          <w:lang w:eastAsia="zh-CN"/>
        </w:rPr>
        <w:t>2 (current parent IAB node for IAB node 5), carrying</w:t>
      </w:r>
      <w:r w:rsidR="00CF104F">
        <w:rPr>
          <w:lang w:eastAsia="zh-CN"/>
        </w:rPr>
        <w:t xml:space="preserve"> conditional </w:t>
      </w:r>
      <w:proofErr w:type="spellStart"/>
      <w:r w:rsidR="003C2052" w:rsidRPr="211C341C">
        <w:rPr>
          <w:i/>
          <w:iCs/>
          <w:lang w:eastAsia="zh-CN"/>
        </w:rPr>
        <w:t>RRCReconfiguration</w:t>
      </w:r>
      <w:proofErr w:type="spellEnd"/>
      <w:r w:rsidR="003C2052">
        <w:rPr>
          <w:lang w:eastAsia="zh-CN"/>
        </w:rPr>
        <w:t xml:space="preserve"> </w:t>
      </w:r>
      <w:r w:rsidR="00CF104F">
        <w:rPr>
          <w:lang w:eastAsia="zh-CN"/>
        </w:rPr>
        <w:t xml:space="preserve">messages </w:t>
      </w:r>
      <w:r w:rsidR="003C2052">
        <w:rPr>
          <w:lang w:eastAsia="zh-CN"/>
        </w:rPr>
        <w:t>of IAB node 5.</w:t>
      </w:r>
      <w:r w:rsidR="009F0EC0">
        <w:rPr>
          <w:lang w:eastAsia="zh-CN"/>
        </w:rPr>
        <w:t xml:space="preserve"> </w:t>
      </w:r>
    </w:p>
    <w:p w14:paraId="10923947" w14:textId="52621553" w:rsidR="009214DE" w:rsidRDefault="0041274E" w:rsidP="009214DE">
      <w:pPr>
        <w:keepNext/>
        <w:jc w:val="center"/>
      </w:pPr>
      <w:r w:rsidRPr="00960837">
        <w:rPr>
          <w:lang w:eastAsia="zh-CN"/>
        </w:rPr>
        <w:object w:dxaOrig="8400" w:dyaOrig="7300" w14:anchorId="5D404E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6pt;height:169.3pt" o:ole="">
            <v:imagedata r:id="rId11" o:title=""/>
          </v:shape>
          <o:OLEObject Type="Embed" ProgID="Visio.Drawing.15" ShapeID="_x0000_i1025" DrawAspect="Content" ObjectID="_1678867219" r:id="rId12"/>
        </w:object>
      </w:r>
    </w:p>
    <w:p w14:paraId="771FAC7A" w14:textId="483375F8" w:rsidR="009214DE" w:rsidRPr="004A43C5" w:rsidRDefault="009214DE" w:rsidP="009214DE">
      <w:pPr>
        <w:pStyle w:val="Caption"/>
        <w:jc w:val="center"/>
        <w:rPr>
          <w:b w:val="0"/>
          <w:bCs/>
          <w:lang w:eastAsia="zh-CN"/>
        </w:rPr>
      </w:pPr>
      <w:bookmarkStart w:id="4" w:name="_Ref67041972"/>
      <w:bookmarkStart w:id="5" w:name="_Ref67041963"/>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sidR="006E00CA" w:rsidRPr="004A43C5">
        <w:rPr>
          <w:b w:val="0"/>
          <w:bCs/>
          <w:noProof/>
        </w:rPr>
        <w:t>1</w:t>
      </w:r>
      <w:r w:rsidRPr="004A43C5">
        <w:rPr>
          <w:b w:val="0"/>
          <w:bCs/>
        </w:rPr>
        <w:fldChar w:fldCharType="end"/>
      </w:r>
      <w:bookmarkEnd w:id="4"/>
      <w:r w:rsidRPr="004A43C5">
        <w:rPr>
          <w:b w:val="0"/>
          <w:bCs/>
        </w:rPr>
        <w:t>. IAB network topology</w:t>
      </w:r>
      <w:bookmarkEnd w:id="5"/>
    </w:p>
    <w:p w14:paraId="19D55D78" w14:textId="34B4C568" w:rsidR="005D57E6" w:rsidRDefault="00C85FA9" w:rsidP="211C341C">
      <w:pPr>
        <w:rPr>
          <w:lang w:eastAsia="zh-CN"/>
        </w:rPr>
      </w:pPr>
      <w:r>
        <w:rPr>
          <w:lang w:eastAsia="zh-CN"/>
        </w:rPr>
        <w:fldChar w:fldCharType="begin"/>
      </w:r>
      <w:r>
        <w:rPr>
          <w:lang w:eastAsia="zh-CN"/>
        </w:rPr>
        <w:instrText xml:space="preserve"> REF _Ref67041986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xml:space="preserve"> shows an example of message flow during IAB node 5 CHO preparation considering Sol1</w:t>
      </w:r>
      <w:r w:rsidR="00D558B1">
        <w:rPr>
          <w:lang w:eastAsia="zh-CN"/>
        </w:rPr>
        <w:t xml:space="preserve"> (</w:t>
      </w:r>
      <w:r w:rsidR="00D558B1" w:rsidRPr="211C341C">
        <w:rPr>
          <w:i/>
          <w:iCs/>
          <w:lang w:eastAsia="zh-CN"/>
        </w:rPr>
        <w:t>RRCReconfiguration</w:t>
      </w:r>
      <w:r w:rsidR="00D558B1">
        <w:rPr>
          <w:lang w:eastAsia="zh-CN"/>
        </w:rPr>
        <w:t xml:space="preserve"> for the child IAB is buffered in the parent DU and send to the child IAB when a prerequisite step is satisfied)</w:t>
      </w:r>
      <w:r>
        <w:rPr>
          <w:lang w:eastAsia="zh-CN"/>
        </w:rPr>
        <w:t xml:space="preserve">. </w:t>
      </w:r>
      <w:r w:rsidR="00244372">
        <w:rPr>
          <w:lang w:eastAsia="zh-CN"/>
        </w:rPr>
        <w:t>Compared with Rel-16 CHO</w:t>
      </w:r>
      <w:r w:rsidR="00010B1E">
        <w:rPr>
          <w:lang w:eastAsia="zh-CN"/>
        </w:rPr>
        <w:t xml:space="preserve">, </w:t>
      </w:r>
      <w:r w:rsidR="00147893">
        <w:rPr>
          <w:lang w:eastAsia="zh-CN"/>
        </w:rPr>
        <w:t xml:space="preserve">besides DL RRC MESSAGE TRASFER message in step 5, </w:t>
      </w:r>
      <w:r w:rsidR="00010B1E">
        <w:rPr>
          <w:lang w:eastAsia="zh-CN"/>
        </w:rPr>
        <w:t>IAB</w:t>
      </w:r>
      <w:r w:rsidR="07EFEACF">
        <w:rPr>
          <w:lang w:eastAsia="zh-CN"/>
        </w:rPr>
        <w:t>-</w:t>
      </w:r>
      <w:r w:rsidR="00010B1E">
        <w:rPr>
          <w:lang w:eastAsia="zh-CN"/>
        </w:rPr>
        <w:t>donor</w:t>
      </w:r>
      <w:r w:rsidR="497BAF33">
        <w:rPr>
          <w:lang w:eastAsia="zh-CN"/>
        </w:rPr>
        <w:t>-CU</w:t>
      </w:r>
      <w:r w:rsidR="00010B1E">
        <w:rPr>
          <w:lang w:eastAsia="zh-CN"/>
        </w:rPr>
        <w:t xml:space="preserve"> also need to send </w:t>
      </w:r>
      <w:r w:rsidR="00E5066C">
        <w:rPr>
          <w:lang w:eastAsia="zh-CN"/>
        </w:rPr>
        <w:t xml:space="preserve">additional </w:t>
      </w:r>
      <w:r w:rsidR="00010B1E">
        <w:rPr>
          <w:lang w:eastAsia="zh-CN"/>
        </w:rPr>
        <w:t xml:space="preserve">DL RRC MESSAGE TRANSFER </w:t>
      </w:r>
      <w:r w:rsidR="00EC5B3D">
        <w:rPr>
          <w:lang w:eastAsia="zh-CN"/>
        </w:rPr>
        <w:t>message</w:t>
      </w:r>
      <w:r w:rsidR="00B16352">
        <w:rPr>
          <w:lang w:eastAsia="zh-CN"/>
        </w:rPr>
        <w:t>s</w:t>
      </w:r>
      <w:r w:rsidR="00EC5B3D">
        <w:rPr>
          <w:lang w:eastAsia="zh-CN"/>
        </w:rPr>
        <w:t xml:space="preserve"> </w:t>
      </w:r>
      <w:r w:rsidR="00010B1E">
        <w:rPr>
          <w:lang w:eastAsia="zh-CN"/>
        </w:rPr>
        <w:t>to each parent node</w:t>
      </w:r>
      <w:r w:rsidR="00F756EF">
        <w:rPr>
          <w:lang w:eastAsia="zh-CN"/>
        </w:rPr>
        <w:t xml:space="preserve"> in the </w:t>
      </w:r>
      <w:r w:rsidR="00F756EF">
        <w:rPr>
          <w:lang w:eastAsia="zh-CN"/>
        </w:rPr>
        <w:lastRenderedPageBreak/>
        <w:t>branch under IAB node 5</w:t>
      </w:r>
      <w:r w:rsidR="0FC160CF">
        <w:rPr>
          <w:lang w:eastAsia="zh-CN"/>
        </w:rPr>
        <w:t xml:space="preserve"> (i.e. step 9 and 10 in Figure 2)</w:t>
      </w:r>
      <w:r w:rsidR="00F756EF">
        <w:rPr>
          <w:lang w:eastAsia="zh-CN"/>
        </w:rPr>
        <w:t>.</w:t>
      </w:r>
      <w:r w:rsidR="00211EED">
        <w:rPr>
          <w:lang w:eastAsia="zh-CN"/>
        </w:rPr>
        <w:t xml:space="preserve"> </w:t>
      </w:r>
      <w:r w:rsidR="1C4462F1" w:rsidRPr="211C341C">
        <w:rPr>
          <w:lang w:eastAsia="zh-CN"/>
        </w:rPr>
        <w:t>Each IAB node</w:t>
      </w:r>
      <w:r w:rsidR="005245A2">
        <w:rPr>
          <w:lang w:eastAsia="zh-CN"/>
        </w:rPr>
        <w:t xml:space="preserve"> in the IAB network</w:t>
      </w:r>
      <w:r w:rsidR="1C4462F1" w:rsidRPr="211C341C">
        <w:rPr>
          <w:lang w:eastAsia="zh-CN"/>
        </w:rPr>
        <w:t xml:space="preserve"> can be configured with CHO independently, it is possible that </w:t>
      </w:r>
      <w:r w:rsidR="007F5824">
        <w:rPr>
          <w:lang w:eastAsia="zh-CN"/>
        </w:rPr>
        <w:t>one</w:t>
      </w:r>
      <w:r w:rsidR="007F5824" w:rsidRPr="211C341C">
        <w:rPr>
          <w:lang w:eastAsia="zh-CN"/>
        </w:rPr>
        <w:t xml:space="preserve"> </w:t>
      </w:r>
      <w:r w:rsidR="1C4462F1" w:rsidRPr="211C341C">
        <w:rPr>
          <w:lang w:eastAsia="zh-CN"/>
        </w:rPr>
        <w:t>IAB node store</w:t>
      </w:r>
      <w:r w:rsidR="00FD463D">
        <w:rPr>
          <w:lang w:eastAsia="zh-CN"/>
        </w:rPr>
        <w:t>s</w:t>
      </w:r>
      <w:r w:rsidR="1C4462F1" w:rsidRPr="211C341C">
        <w:rPr>
          <w:lang w:eastAsia="zh-CN"/>
        </w:rPr>
        <w:t xml:space="preserve"> multiple conditional </w:t>
      </w:r>
      <w:proofErr w:type="spellStart"/>
      <w:r w:rsidR="1C4462F1" w:rsidRPr="211C341C">
        <w:rPr>
          <w:i/>
          <w:iCs/>
          <w:lang w:eastAsia="zh-CN"/>
        </w:rPr>
        <w:t>RRCReconfiguration</w:t>
      </w:r>
      <w:proofErr w:type="spellEnd"/>
      <w:r w:rsidR="1C4462F1" w:rsidRPr="211C341C">
        <w:rPr>
          <w:lang w:eastAsia="zh-CN"/>
        </w:rPr>
        <w:t xml:space="preserve"> messages </w:t>
      </w:r>
      <w:r w:rsidR="007073A4">
        <w:rPr>
          <w:lang w:eastAsia="zh-CN"/>
        </w:rPr>
        <w:t>caused by</w:t>
      </w:r>
      <w:r w:rsidR="1C4462F1" w:rsidRPr="211C341C">
        <w:rPr>
          <w:lang w:eastAsia="zh-CN"/>
        </w:rPr>
        <w:t xml:space="preserve"> different ancestor IAB nodes CHO migration as well as its own CHO.</w:t>
      </w:r>
      <w:r w:rsidR="1C4462F1">
        <w:rPr>
          <w:lang w:eastAsia="zh-CN"/>
        </w:rPr>
        <w:t xml:space="preserve"> </w:t>
      </w:r>
      <w:r w:rsidR="00797C35">
        <w:rPr>
          <w:lang w:eastAsia="zh-CN"/>
        </w:rPr>
        <w:t xml:space="preserve">Here we use IAB node 7 as an example. </w:t>
      </w:r>
      <w:r w:rsidR="00211EED">
        <w:rPr>
          <w:lang w:eastAsia="zh-CN"/>
        </w:rPr>
        <w:t>In each DL RRC MESSAGE TRANSFER</w:t>
      </w:r>
      <w:r w:rsidR="00EC5B3D" w:rsidRPr="211C341C">
        <w:rPr>
          <w:lang w:eastAsia="zh-CN"/>
        </w:rPr>
        <w:t xml:space="preserve"> </w:t>
      </w:r>
      <w:r w:rsidR="00EC5B3D">
        <w:rPr>
          <w:lang w:eastAsia="zh-CN"/>
        </w:rPr>
        <w:t>message</w:t>
      </w:r>
      <w:r w:rsidR="00211EED">
        <w:rPr>
          <w:lang w:eastAsia="zh-CN"/>
        </w:rPr>
        <w:t xml:space="preserve">, </w:t>
      </w:r>
      <w:r w:rsidR="7D9601E6">
        <w:rPr>
          <w:lang w:eastAsia="zh-CN"/>
        </w:rPr>
        <w:t>to</w:t>
      </w:r>
      <w:r w:rsidR="006A543E">
        <w:rPr>
          <w:lang w:eastAsia="zh-CN"/>
        </w:rPr>
        <w:t xml:space="preserve"> differentiate</w:t>
      </w:r>
      <w:r w:rsidR="77B39DA4">
        <w:rPr>
          <w:lang w:eastAsia="zh-CN"/>
        </w:rPr>
        <w:t xml:space="preserve"> </w:t>
      </w:r>
      <w:r w:rsidR="7D7E6F6C">
        <w:rPr>
          <w:lang w:eastAsia="zh-CN"/>
        </w:rPr>
        <w:t>conditional</w:t>
      </w:r>
      <w:r w:rsidR="00D46326" w:rsidRPr="211C341C">
        <w:rPr>
          <w:lang w:eastAsia="zh-CN"/>
        </w:rPr>
        <w:t xml:space="preserve"> </w:t>
      </w:r>
      <w:proofErr w:type="spellStart"/>
      <w:r w:rsidR="00D46326" w:rsidRPr="211C341C">
        <w:rPr>
          <w:i/>
          <w:iCs/>
          <w:lang w:eastAsia="zh-CN"/>
        </w:rPr>
        <w:t>RRCReconfiguration</w:t>
      </w:r>
      <w:proofErr w:type="spellEnd"/>
      <w:r w:rsidR="00D46326">
        <w:rPr>
          <w:lang w:eastAsia="zh-CN"/>
        </w:rPr>
        <w:t xml:space="preserve"> message</w:t>
      </w:r>
      <w:r w:rsidR="29C1B094">
        <w:rPr>
          <w:lang w:eastAsia="zh-CN"/>
        </w:rPr>
        <w:t>s</w:t>
      </w:r>
      <w:r w:rsidR="00D46326">
        <w:rPr>
          <w:lang w:eastAsia="zh-CN"/>
        </w:rPr>
        <w:t xml:space="preserve"> </w:t>
      </w:r>
      <w:r w:rsidR="000273E1">
        <w:rPr>
          <w:lang w:eastAsia="zh-CN"/>
        </w:rPr>
        <w:t xml:space="preserve">for its child node </w:t>
      </w:r>
      <w:r w:rsidR="33CFF2BD">
        <w:rPr>
          <w:lang w:eastAsia="zh-CN"/>
        </w:rPr>
        <w:t>received due to</w:t>
      </w:r>
      <w:r w:rsidR="00D46326">
        <w:rPr>
          <w:lang w:eastAsia="zh-CN"/>
        </w:rPr>
        <w:t xml:space="preserve"> </w:t>
      </w:r>
      <w:r w:rsidR="3A01B33F">
        <w:rPr>
          <w:lang w:eastAsia="zh-CN"/>
        </w:rPr>
        <w:t>its ancestor</w:t>
      </w:r>
      <w:r w:rsidR="00D46326">
        <w:rPr>
          <w:lang w:eastAsia="zh-CN"/>
        </w:rPr>
        <w:t xml:space="preserve"> nodes</w:t>
      </w:r>
      <w:r w:rsidR="24777926">
        <w:rPr>
          <w:lang w:eastAsia="zh-CN"/>
        </w:rPr>
        <w:t>’ CHO</w:t>
      </w:r>
      <w:r w:rsidR="006C2B2B">
        <w:rPr>
          <w:lang w:eastAsia="zh-CN"/>
        </w:rPr>
        <w:t xml:space="preserve"> (e.g. ancestor nodes</w:t>
      </w:r>
      <w:r w:rsidR="003A1D04">
        <w:rPr>
          <w:lang w:eastAsia="zh-CN"/>
        </w:rPr>
        <w:t xml:space="preserve"> configured with CHO</w:t>
      </w:r>
      <w:r w:rsidR="006C2B2B">
        <w:rPr>
          <w:lang w:eastAsia="zh-CN"/>
        </w:rPr>
        <w:t xml:space="preserve"> can be IAB node 2, IAB node 5)</w:t>
      </w:r>
      <w:r w:rsidR="00543466">
        <w:rPr>
          <w:lang w:eastAsia="zh-CN"/>
        </w:rPr>
        <w:t>,</w:t>
      </w:r>
      <w:r w:rsidR="00D46326">
        <w:rPr>
          <w:lang w:eastAsia="zh-CN"/>
        </w:rPr>
        <w:t xml:space="preserve"> </w:t>
      </w:r>
      <w:r w:rsidR="00211EED">
        <w:rPr>
          <w:lang w:eastAsia="zh-CN"/>
        </w:rPr>
        <w:t xml:space="preserve">it </w:t>
      </w:r>
      <w:r w:rsidR="00D46326">
        <w:rPr>
          <w:lang w:eastAsia="zh-CN"/>
        </w:rPr>
        <w:t>need</w:t>
      </w:r>
      <w:r w:rsidR="09F0E1A7">
        <w:rPr>
          <w:lang w:eastAsia="zh-CN"/>
        </w:rPr>
        <w:t>s</w:t>
      </w:r>
      <w:r w:rsidR="00D46326">
        <w:rPr>
          <w:lang w:eastAsia="zh-CN"/>
        </w:rPr>
        <w:t xml:space="preserve"> to car</w:t>
      </w:r>
      <w:r w:rsidR="00F4764B">
        <w:rPr>
          <w:lang w:eastAsia="zh-CN"/>
        </w:rPr>
        <w:t>r</w:t>
      </w:r>
      <w:r w:rsidR="00D46326">
        <w:rPr>
          <w:lang w:eastAsia="zh-CN"/>
        </w:rPr>
        <w:t>y</w:t>
      </w:r>
      <w:r w:rsidR="005C6FEC">
        <w:rPr>
          <w:lang w:eastAsia="zh-CN"/>
        </w:rPr>
        <w:t xml:space="preserve"> the performing CHO IAB node identity</w:t>
      </w:r>
      <w:r w:rsidR="00FD282B">
        <w:rPr>
          <w:lang w:eastAsia="zh-CN"/>
        </w:rPr>
        <w:t xml:space="preserve"> (IAB node 5)</w:t>
      </w:r>
      <w:r w:rsidR="005C6FEC">
        <w:rPr>
          <w:lang w:eastAsia="zh-CN"/>
        </w:rPr>
        <w:t xml:space="preserve"> and </w:t>
      </w:r>
      <w:r w:rsidR="00E030FA">
        <w:rPr>
          <w:lang w:eastAsia="zh-CN"/>
        </w:rPr>
        <w:t xml:space="preserve">the </w:t>
      </w:r>
      <w:r w:rsidR="005C6FEC" w:rsidRPr="211C341C">
        <w:rPr>
          <w:lang w:eastAsia="zh-CN"/>
        </w:rPr>
        <w:t xml:space="preserve">corresponding </w:t>
      </w:r>
      <w:r w:rsidR="005C6FEC" w:rsidRPr="211C341C">
        <w:rPr>
          <w:i/>
          <w:iCs/>
          <w:lang w:eastAsia="zh-CN"/>
        </w:rPr>
        <w:t>RRCReconfiguration</w:t>
      </w:r>
      <w:r w:rsidR="005C6FEC">
        <w:rPr>
          <w:lang w:eastAsia="zh-CN"/>
        </w:rPr>
        <w:t xml:space="preserve"> </w:t>
      </w:r>
      <w:r w:rsidR="007E3F4A">
        <w:rPr>
          <w:lang w:eastAsia="zh-CN"/>
        </w:rPr>
        <w:t>message</w:t>
      </w:r>
      <w:r w:rsidR="5F338D72">
        <w:rPr>
          <w:lang w:eastAsia="zh-CN"/>
        </w:rPr>
        <w:t>s</w:t>
      </w:r>
      <w:r w:rsidR="007E3F4A">
        <w:rPr>
          <w:lang w:eastAsia="zh-CN"/>
        </w:rPr>
        <w:t xml:space="preserve"> </w:t>
      </w:r>
      <w:r w:rsidR="005C6FEC">
        <w:rPr>
          <w:lang w:eastAsia="zh-CN"/>
        </w:rPr>
        <w:t xml:space="preserve">of its child node </w:t>
      </w:r>
      <w:r w:rsidR="007E3F4A">
        <w:rPr>
          <w:lang w:eastAsia="zh-CN"/>
        </w:rPr>
        <w:t>for each candidate CHO node</w:t>
      </w:r>
      <w:r w:rsidR="00FD282B">
        <w:rPr>
          <w:lang w:eastAsia="zh-CN"/>
        </w:rPr>
        <w:t xml:space="preserve"> (IAB node 1/3/4/8)</w:t>
      </w:r>
      <w:r w:rsidR="007E3F4A">
        <w:rPr>
          <w:lang w:eastAsia="zh-CN"/>
        </w:rPr>
        <w:t xml:space="preserve"> of IAB node 5.</w:t>
      </w:r>
      <w:r w:rsidR="00F4213D" w:rsidRPr="211C341C">
        <w:rPr>
          <w:lang w:eastAsia="zh-CN"/>
        </w:rPr>
        <w:t xml:space="preserve"> </w:t>
      </w:r>
      <w:r w:rsidR="002D1DC9">
        <w:rPr>
          <w:lang w:eastAsia="zh-CN"/>
        </w:rPr>
        <w:t>The</w:t>
      </w:r>
      <w:r w:rsidR="00DE4D9A">
        <w:rPr>
          <w:lang w:eastAsia="zh-CN"/>
        </w:rPr>
        <w:t xml:space="preserve"> same additional messages </w:t>
      </w:r>
      <w:r w:rsidR="002D4D7B">
        <w:rPr>
          <w:lang w:eastAsia="zh-CN"/>
        </w:rPr>
        <w:t>and information are</w:t>
      </w:r>
      <w:r w:rsidR="00DE4D9A">
        <w:rPr>
          <w:lang w:eastAsia="zh-CN"/>
        </w:rPr>
        <w:t xml:space="preserve"> also needed </w:t>
      </w:r>
      <w:r w:rsidR="002D4D7B">
        <w:rPr>
          <w:lang w:eastAsia="zh-CN"/>
        </w:rPr>
        <w:t>if</w:t>
      </w:r>
      <w:r w:rsidR="00DE4D9A">
        <w:rPr>
          <w:lang w:eastAsia="zh-CN"/>
        </w:rPr>
        <w:t xml:space="preserve"> Sol2</w:t>
      </w:r>
      <w:r w:rsidR="002D4D7B">
        <w:rPr>
          <w:lang w:eastAsia="zh-CN"/>
        </w:rPr>
        <w:t xml:space="preserve"> is used</w:t>
      </w:r>
      <w:r w:rsidR="00AB3EF9">
        <w:rPr>
          <w:lang w:eastAsia="zh-CN"/>
        </w:rPr>
        <w:t>, which are stored at descendant nodes themselves.</w:t>
      </w:r>
    </w:p>
    <w:p w14:paraId="424CD262" w14:textId="292F6AE1" w:rsidR="005D57E6" w:rsidRPr="00D820EB" w:rsidRDefault="005D57E6" w:rsidP="005D57E6">
      <w:pPr>
        <w:pStyle w:val="ListParagraph"/>
        <w:numPr>
          <w:ilvl w:val="0"/>
          <w:numId w:val="39"/>
        </w:numPr>
        <w:ind w:left="0" w:firstLine="0"/>
        <w:rPr>
          <w:rFonts w:ascii="Times New Roman" w:hAnsi="Times New Roman"/>
          <w:b/>
          <w:bCs/>
          <w:sz w:val="20"/>
          <w:szCs w:val="20"/>
          <w:lang w:eastAsia="zh-CN"/>
        </w:rPr>
      </w:pPr>
      <w:bookmarkStart w:id="6" w:name="_Ref68173831"/>
      <w:r w:rsidRPr="005D57E6">
        <w:rPr>
          <w:rFonts w:ascii="Times New Roman" w:hAnsi="Times New Roman"/>
          <w:b/>
          <w:bCs/>
          <w:sz w:val="20"/>
          <w:szCs w:val="20"/>
          <w:lang w:eastAsia="zh-CN"/>
        </w:rPr>
        <w:t xml:space="preserve">Additional DL RRC MESSAGE TRANSFER messages carrying the </w:t>
      </w:r>
      <w:r w:rsidR="001F75BD">
        <w:rPr>
          <w:rFonts w:ascii="Times New Roman" w:hAnsi="Times New Roman"/>
          <w:b/>
          <w:bCs/>
          <w:sz w:val="20"/>
          <w:szCs w:val="20"/>
          <w:lang w:eastAsia="zh-CN"/>
        </w:rPr>
        <w:t>ancestor</w:t>
      </w:r>
      <w:r w:rsidRPr="005D57E6">
        <w:rPr>
          <w:rFonts w:ascii="Times New Roman" w:hAnsi="Times New Roman"/>
          <w:b/>
          <w:bCs/>
          <w:sz w:val="20"/>
          <w:szCs w:val="20"/>
          <w:lang w:eastAsia="zh-CN"/>
        </w:rPr>
        <w:t xml:space="preserve"> CHO</w:t>
      </w:r>
      <w:r w:rsidR="001F75BD">
        <w:rPr>
          <w:rFonts w:ascii="Times New Roman" w:hAnsi="Times New Roman"/>
          <w:b/>
          <w:bCs/>
          <w:sz w:val="20"/>
          <w:szCs w:val="20"/>
          <w:lang w:eastAsia="zh-CN"/>
        </w:rPr>
        <w:t>-configured</w:t>
      </w:r>
      <w:r w:rsidRPr="005D57E6">
        <w:rPr>
          <w:rFonts w:ascii="Times New Roman" w:hAnsi="Times New Roman"/>
          <w:b/>
          <w:bCs/>
          <w:sz w:val="20"/>
          <w:szCs w:val="20"/>
          <w:lang w:eastAsia="zh-CN"/>
        </w:rPr>
        <w:t xml:space="preserve"> IAB identity and corresponding</w:t>
      </w:r>
      <w:r w:rsidR="00E5413B">
        <w:rPr>
          <w:rFonts w:ascii="Times New Roman" w:hAnsi="Times New Roman"/>
          <w:b/>
          <w:bCs/>
          <w:sz w:val="20"/>
          <w:szCs w:val="20"/>
          <w:lang w:eastAsia="zh-CN"/>
        </w:rPr>
        <w:t xml:space="preserve"> conditional</w:t>
      </w:r>
      <w:r w:rsidRPr="005D57E6">
        <w:rPr>
          <w:rFonts w:ascii="Times New Roman" w:hAnsi="Times New Roman"/>
          <w:b/>
          <w:bCs/>
          <w:sz w:val="20"/>
          <w:szCs w:val="20"/>
          <w:lang w:eastAsia="zh-CN"/>
        </w:rPr>
        <w:t xml:space="preserve"> </w:t>
      </w:r>
      <w:proofErr w:type="spellStart"/>
      <w:r w:rsidRPr="005D57E6">
        <w:rPr>
          <w:rFonts w:ascii="Times New Roman" w:hAnsi="Times New Roman"/>
          <w:b/>
          <w:bCs/>
          <w:i/>
          <w:iCs/>
          <w:sz w:val="20"/>
          <w:szCs w:val="20"/>
          <w:lang w:eastAsia="zh-CN"/>
        </w:rPr>
        <w:t>RRCReconfiguration</w:t>
      </w:r>
      <w:proofErr w:type="spellEnd"/>
      <w:r w:rsidRPr="005D57E6">
        <w:rPr>
          <w:rFonts w:ascii="Times New Roman" w:hAnsi="Times New Roman"/>
          <w:b/>
          <w:bCs/>
          <w:sz w:val="20"/>
          <w:szCs w:val="20"/>
          <w:lang w:eastAsia="zh-CN"/>
        </w:rPr>
        <w:t xml:space="preserve"> </w:t>
      </w:r>
      <w:r w:rsidR="00E5413B">
        <w:rPr>
          <w:rFonts w:ascii="Times New Roman" w:hAnsi="Times New Roman"/>
          <w:b/>
          <w:bCs/>
          <w:sz w:val="20"/>
          <w:szCs w:val="20"/>
          <w:lang w:eastAsia="zh-CN"/>
        </w:rPr>
        <w:t>from</w:t>
      </w:r>
      <w:r w:rsidRPr="005D57E6">
        <w:rPr>
          <w:rFonts w:ascii="Times New Roman" w:hAnsi="Times New Roman"/>
          <w:b/>
          <w:bCs/>
          <w:sz w:val="20"/>
          <w:szCs w:val="20"/>
          <w:lang w:eastAsia="zh-CN"/>
        </w:rPr>
        <w:t xml:space="preserve"> each </w:t>
      </w:r>
      <w:r w:rsidR="002D1DC9">
        <w:rPr>
          <w:rFonts w:ascii="Times New Roman" w:hAnsi="Times New Roman"/>
          <w:b/>
          <w:bCs/>
          <w:sz w:val="20"/>
          <w:szCs w:val="20"/>
          <w:lang w:eastAsia="zh-CN"/>
        </w:rPr>
        <w:t xml:space="preserve">CHO candidate IAB node </w:t>
      </w:r>
      <w:r w:rsidRPr="005D57E6">
        <w:rPr>
          <w:rFonts w:ascii="Times New Roman" w:hAnsi="Times New Roman"/>
          <w:b/>
          <w:bCs/>
          <w:sz w:val="20"/>
          <w:szCs w:val="20"/>
          <w:lang w:eastAsia="zh-CN"/>
        </w:rPr>
        <w:t xml:space="preserve">need to be sent and stored at each </w:t>
      </w:r>
      <w:r w:rsidR="00AB3EF9">
        <w:rPr>
          <w:rFonts w:ascii="Times New Roman" w:hAnsi="Times New Roman"/>
          <w:b/>
          <w:bCs/>
          <w:sz w:val="20"/>
          <w:szCs w:val="20"/>
          <w:lang w:eastAsia="zh-CN"/>
        </w:rPr>
        <w:t>descendant</w:t>
      </w:r>
      <w:r w:rsidRPr="005D57E6">
        <w:rPr>
          <w:rFonts w:ascii="Times New Roman" w:hAnsi="Times New Roman"/>
          <w:b/>
          <w:bCs/>
          <w:sz w:val="20"/>
          <w:szCs w:val="20"/>
          <w:lang w:eastAsia="zh-CN"/>
        </w:rPr>
        <w:t xml:space="preserve"> nodes’ parent node</w:t>
      </w:r>
      <w:r w:rsidR="005D6BD3">
        <w:rPr>
          <w:rFonts w:ascii="Times New Roman" w:hAnsi="Times New Roman"/>
          <w:b/>
          <w:bCs/>
          <w:sz w:val="20"/>
          <w:szCs w:val="20"/>
          <w:lang w:eastAsia="zh-CN"/>
        </w:rPr>
        <w:t>s</w:t>
      </w:r>
      <w:r w:rsidR="003D3693">
        <w:rPr>
          <w:rFonts w:ascii="Times New Roman" w:hAnsi="Times New Roman"/>
          <w:b/>
          <w:bCs/>
          <w:sz w:val="20"/>
          <w:szCs w:val="20"/>
          <w:lang w:eastAsia="zh-CN"/>
        </w:rPr>
        <w:t xml:space="preserve"> (Sol1)</w:t>
      </w:r>
      <w:r w:rsidRPr="005D57E6">
        <w:rPr>
          <w:rFonts w:ascii="Times New Roman" w:hAnsi="Times New Roman"/>
          <w:b/>
          <w:bCs/>
          <w:sz w:val="20"/>
          <w:szCs w:val="20"/>
          <w:lang w:eastAsia="zh-CN"/>
        </w:rPr>
        <w:t xml:space="preserve"> or at each </w:t>
      </w:r>
      <w:r w:rsidR="00AB3EF9">
        <w:rPr>
          <w:rFonts w:ascii="Times New Roman" w:hAnsi="Times New Roman"/>
          <w:b/>
          <w:bCs/>
          <w:sz w:val="20"/>
          <w:szCs w:val="20"/>
          <w:lang w:eastAsia="zh-CN"/>
        </w:rPr>
        <w:t>descendant</w:t>
      </w:r>
      <w:r w:rsidRPr="005D57E6">
        <w:rPr>
          <w:rFonts w:ascii="Times New Roman" w:hAnsi="Times New Roman"/>
          <w:b/>
          <w:bCs/>
          <w:sz w:val="20"/>
          <w:szCs w:val="20"/>
          <w:lang w:eastAsia="zh-CN"/>
        </w:rPr>
        <w:t xml:space="preserve"> nodes’ </w:t>
      </w:r>
      <w:r w:rsidR="001F75BD">
        <w:rPr>
          <w:rFonts w:ascii="Times New Roman" w:hAnsi="Times New Roman"/>
          <w:b/>
          <w:bCs/>
          <w:sz w:val="20"/>
          <w:szCs w:val="20"/>
          <w:lang w:eastAsia="zh-CN"/>
        </w:rPr>
        <w:t>them</w:t>
      </w:r>
      <w:r w:rsidRPr="005D57E6">
        <w:rPr>
          <w:rFonts w:ascii="Times New Roman" w:hAnsi="Times New Roman"/>
          <w:b/>
          <w:bCs/>
          <w:sz w:val="20"/>
          <w:szCs w:val="20"/>
          <w:lang w:eastAsia="zh-CN"/>
        </w:rPr>
        <w:t>sel</w:t>
      </w:r>
      <w:r w:rsidR="001F75BD">
        <w:rPr>
          <w:rFonts w:ascii="Times New Roman" w:hAnsi="Times New Roman"/>
          <w:b/>
          <w:bCs/>
          <w:sz w:val="20"/>
          <w:szCs w:val="20"/>
          <w:lang w:eastAsia="zh-CN"/>
        </w:rPr>
        <w:t>ves</w:t>
      </w:r>
      <w:r w:rsidR="003D3693">
        <w:rPr>
          <w:rFonts w:ascii="Times New Roman" w:hAnsi="Times New Roman"/>
          <w:b/>
          <w:bCs/>
          <w:sz w:val="20"/>
          <w:szCs w:val="20"/>
          <w:lang w:eastAsia="zh-CN"/>
        </w:rPr>
        <w:t xml:space="preserve"> (Sol2)</w:t>
      </w:r>
      <w:r w:rsidRPr="005D57E6">
        <w:rPr>
          <w:rFonts w:ascii="Times New Roman" w:hAnsi="Times New Roman"/>
          <w:b/>
          <w:bCs/>
          <w:sz w:val="20"/>
          <w:szCs w:val="20"/>
          <w:lang w:eastAsia="zh-CN"/>
        </w:rPr>
        <w:t>.</w:t>
      </w:r>
      <w:bookmarkEnd w:id="6"/>
    </w:p>
    <w:p w14:paraId="7A9D7C6F" w14:textId="529AFAD8" w:rsidR="00960837" w:rsidRDefault="003A1D04" w:rsidP="211C341C">
      <w:pPr>
        <w:rPr>
          <w:lang w:eastAsia="zh-CN"/>
        </w:rPr>
      </w:pPr>
      <w:r>
        <w:rPr>
          <w:lang w:eastAsia="zh-CN"/>
        </w:rPr>
        <w:t xml:space="preserve">If </w:t>
      </w:r>
      <w:r w:rsidR="00B24D88">
        <w:rPr>
          <w:lang w:eastAsia="zh-CN"/>
        </w:rPr>
        <w:t xml:space="preserve">IAB node 7 is also configured with CHO, it </w:t>
      </w:r>
      <w:r w:rsidR="0009392F">
        <w:rPr>
          <w:lang w:eastAsia="zh-CN"/>
        </w:rPr>
        <w:t>also receives conditional</w:t>
      </w:r>
      <w:r w:rsidR="00996450">
        <w:rPr>
          <w:lang w:eastAsia="zh-CN"/>
        </w:rPr>
        <w:t xml:space="preserve"> </w:t>
      </w:r>
      <w:r w:rsidR="00996450" w:rsidRPr="211C341C">
        <w:rPr>
          <w:i/>
          <w:iCs/>
          <w:lang w:eastAsia="zh-CN"/>
        </w:rPr>
        <w:t xml:space="preserve">RRCReconfiguration </w:t>
      </w:r>
      <w:r w:rsidR="00996450">
        <w:rPr>
          <w:lang w:eastAsia="zh-CN"/>
        </w:rPr>
        <w:t xml:space="preserve">messages of </w:t>
      </w:r>
      <w:r w:rsidR="00842662">
        <w:rPr>
          <w:lang w:eastAsia="zh-CN"/>
        </w:rPr>
        <w:t xml:space="preserve">its </w:t>
      </w:r>
      <w:r w:rsidR="00996450">
        <w:rPr>
          <w:lang w:eastAsia="zh-CN"/>
        </w:rPr>
        <w:t>own CHO</w:t>
      </w:r>
      <w:r w:rsidR="00842662">
        <w:rPr>
          <w:lang w:eastAsia="zh-CN"/>
        </w:rPr>
        <w:t xml:space="preserve">. </w:t>
      </w:r>
      <w:r w:rsidR="007004FE">
        <w:rPr>
          <w:lang w:eastAsia="zh-CN"/>
        </w:rPr>
        <w:t xml:space="preserve">In Sol1 scenario, </w:t>
      </w:r>
      <w:r w:rsidR="00FD355E">
        <w:rPr>
          <w:lang w:eastAsia="zh-CN"/>
        </w:rPr>
        <w:t xml:space="preserve">different from Rel-16 CHO where </w:t>
      </w:r>
      <w:r w:rsidR="004E1946">
        <w:rPr>
          <w:lang w:eastAsia="zh-CN"/>
        </w:rPr>
        <w:t xml:space="preserve">conditional RRCReconfiguration is stored at UE itself, one IAB node will </w:t>
      </w:r>
      <w:r w:rsidR="001A29FE">
        <w:rPr>
          <w:lang w:eastAsia="zh-CN"/>
        </w:rPr>
        <w:t xml:space="preserve">store conditional </w:t>
      </w:r>
      <w:r w:rsidR="001A29FE" w:rsidRPr="00D820EB">
        <w:rPr>
          <w:i/>
          <w:iCs/>
          <w:lang w:eastAsia="zh-CN"/>
        </w:rPr>
        <w:t>RRCReconfiguration</w:t>
      </w:r>
      <w:r w:rsidR="001A29FE">
        <w:rPr>
          <w:lang w:eastAsia="zh-CN"/>
        </w:rPr>
        <w:t xml:space="preserve"> messages of its own </w:t>
      </w:r>
      <w:r w:rsidR="00581D48">
        <w:rPr>
          <w:lang w:eastAsia="zh-CN"/>
        </w:rPr>
        <w:t xml:space="preserve">and </w:t>
      </w:r>
      <w:r w:rsidR="001A29FE">
        <w:rPr>
          <w:lang w:eastAsia="zh-CN"/>
        </w:rPr>
        <w:t>its child nodes</w:t>
      </w:r>
      <w:r w:rsidR="00581D48">
        <w:rPr>
          <w:lang w:eastAsia="zh-CN"/>
        </w:rPr>
        <w:t xml:space="preserve">. In So2 scenario, </w:t>
      </w:r>
      <w:r w:rsidR="000473A2">
        <w:rPr>
          <w:lang w:eastAsia="zh-CN"/>
        </w:rPr>
        <w:t xml:space="preserve">one IAB node will store conditional </w:t>
      </w:r>
      <w:r w:rsidR="000473A2" w:rsidRPr="00D820EB">
        <w:rPr>
          <w:i/>
          <w:iCs/>
          <w:lang w:eastAsia="zh-CN"/>
        </w:rPr>
        <w:t>RRCReconfiguration</w:t>
      </w:r>
      <w:r w:rsidR="000473A2">
        <w:rPr>
          <w:lang w:eastAsia="zh-CN"/>
        </w:rPr>
        <w:t xml:space="preserve"> messages from its direct candidate CHO IAB nodes</w:t>
      </w:r>
      <w:r w:rsidR="00F53621">
        <w:rPr>
          <w:lang w:eastAsia="zh-CN"/>
        </w:rPr>
        <w:t xml:space="preserve"> as well as from its ancestors’ candidate CHO IAB nodes.</w:t>
      </w:r>
    </w:p>
    <w:p w14:paraId="787C859F" w14:textId="58A2E999" w:rsidR="00284A90" w:rsidRPr="0049513E" w:rsidRDefault="5AE94822" w:rsidP="211C341C">
      <w:pPr>
        <w:pStyle w:val="ListParagraph"/>
        <w:numPr>
          <w:ilvl w:val="0"/>
          <w:numId w:val="39"/>
        </w:numPr>
        <w:ind w:left="0" w:firstLine="0"/>
        <w:rPr>
          <w:rFonts w:ascii="Times New Roman" w:eastAsia="Times New Roman" w:hAnsi="Times New Roman"/>
          <w:b/>
          <w:bCs/>
          <w:sz w:val="20"/>
          <w:szCs w:val="20"/>
          <w:lang w:eastAsia="zh-CN"/>
        </w:rPr>
      </w:pPr>
      <w:bookmarkStart w:id="7" w:name="_Ref68173836"/>
      <w:r w:rsidRPr="211C341C">
        <w:rPr>
          <w:rFonts w:ascii="Times New Roman" w:hAnsi="Times New Roman"/>
          <w:b/>
          <w:bCs/>
          <w:sz w:val="20"/>
          <w:szCs w:val="20"/>
          <w:lang w:eastAsia="zh-CN"/>
        </w:rPr>
        <w:t xml:space="preserve">One IAB node may have multiple conditional </w:t>
      </w:r>
      <w:r w:rsidRPr="211C341C">
        <w:rPr>
          <w:rFonts w:ascii="Times New Roman" w:hAnsi="Times New Roman"/>
          <w:b/>
          <w:bCs/>
          <w:i/>
          <w:iCs/>
          <w:sz w:val="20"/>
          <w:szCs w:val="20"/>
          <w:lang w:eastAsia="zh-CN"/>
        </w:rPr>
        <w:t>RRCReconfiguration</w:t>
      </w:r>
      <w:r w:rsidRPr="211C341C">
        <w:rPr>
          <w:rFonts w:ascii="Times New Roman" w:hAnsi="Times New Roman"/>
          <w:b/>
          <w:bCs/>
          <w:sz w:val="20"/>
          <w:szCs w:val="20"/>
          <w:lang w:eastAsia="zh-CN"/>
        </w:rPr>
        <w:t xml:space="preserve"> messages</w:t>
      </w:r>
      <w:r w:rsidR="007A5F01">
        <w:rPr>
          <w:rFonts w:ascii="Times New Roman" w:hAnsi="Times New Roman"/>
          <w:b/>
          <w:bCs/>
          <w:sz w:val="20"/>
          <w:szCs w:val="20"/>
          <w:lang w:eastAsia="zh-CN"/>
        </w:rPr>
        <w:t xml:space="preserve"> (of its own or </w:t>
      </w:r>
      <w:r w:rsidR="009A3642">
        <w:rPr>
          <w:rFonts w:ascii="Times New Roman" w:hAnsi="Times New Roman"/>
          <w:b/>
          <w:bCs/>
          <w:sz w:val="20"/>
          <w:szCs w:val="20"/>
          <w:lang w:eastAsia="zh-CN"/>
        </w:rPr>
        <w:t xml:space="preserve">its </w:t>
      </w:r>
      <w:r w:rsidR="00E01A76">
        <w:rPr>
          <w:rFonts w:ascii="Times New Roman" w:hAnsi="Times New Roman"/>
          <w:b/>
          <w:bCs/>
          <w:sz w:val="20"/>
          <w:szCs w:val="20"/>
          <w:lang w:eastAsia="zh-CN"/>
        </w:rPr>
        <w:t>child nodes</w:t>
      </w:r>
      <w:r w:rsidR="007A5F01">
        <w:rPr>
          <w:rFonts w:ascii="Times New Roman" w:hAnsi="Times New Roman"/>
          <w:b/>
          <w:bCs/>
          <w:sz w:val="20"/>
          <w:szCs w:val="20"/>
          <w:lang w:eastAsia="zh-CN"/>
        </w:rPr>
        <w:t>)</w:t>
      </w:r>
      <w:r w:rsidRPr="211C341C">
        <w:rPr>
          <w:rFonts w:ascii="Times New Roman" w:hAnsi="Times New Roman"/>
          <w:b/>
          <w:bCs/>
          <w:sz w:val="20"/>
          <w:szCs w:val="20"/>
          <w:lang w:eastAsia="zh-CN"/>
        </w:rPr>
        <w:t xml:space="preserve"> if CHO is configured at itself and its ancestor IAB nodes.</w:t>
      </w:r>
      <w:bookmarkEnd w:id="7"/>
      <w:r w:rsidRPr="211C341C">
        <w:rPr>
          <w:rFonts w:ascii="Times New Roman" w:hAnsi="Times New Roman"/>
          <w:b/>
          <w:bCs/>
          <w:sz w:val="20"/>
          <w:szCs w:val="20"/>
          <w:lang w:eastAsia="zh-CN"/>
        </w:rPr>
        <w:t xml:space="preserve"> </w:t>
      </w:r>
    </w:p>
    <w:p w14:paraId="5E03692C" w14:textId="1C2C7FE3" w:rsidR="002B146C" w:rsidRDefault="00D813C6" w:rsidP="002B146C">
      <w:pPr>
        <w:keepNext/>
        <w:jc w:val="center"/>
      </w:pPr>
      <w:r w:rsidRPr="007D3068">
        <w:rPr>
          <w:lang w:eastAsia="zh-CN"/>
        </w:rPr>
        <w:object w:dxaOrig="14810" w:dyaOrig="7850" w14:anchorId="5D3D47CF">
          <v:shape id="_x0000_i1026" type="#_x0000_t75" style="width:474.05pt;height:252pt" o:ole="">
            <v:imagedata r:id="rId13" o:title=""/>
          </v:shape>
          <o:OLEObject Type="Embed" ProgID="Visio.Drawing.15" ShapeID="_x0000_i1026" DrawAspect="Content" ObjectID="_1678867220" r:id="rId14"/>
        </w:object>
      </w:r>
    </w:p>
    <w:p w14:paraId="0FBA7C80" w14:textId="1CBE633D" w:rsidR="00832ED6" w:rsidRPr="004A43C5" w:rsidRDefault="002B146C" w:rsidP="002B146C">
      <w:pPr>
        <w:pStyle w:val="Caption"/>
        <w:jc w:val="center"/>
        <w:rPr>
          <w:b w:val="0"/>
          <w:bCs/>
          <w:lang w:eastAsia="zh-CN"/>
        </w:rPr>
      </w:pPr>
      <w:bookmarkStart w:id="8" w:name="_Ref67041986"/>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sidR="006E00CA" w:rsidRPr="004A43C5">
        <w:rPr>
          <w:b w:val="0"/>
          <w:bCs/>
          <w:noProof/>
        </w:rPr>
        <w:t>2</w:t>
      </w:r>
      <w:r w:rsidRPr="004A43C5">
        <w:rPr>
          <w:b w:val="0"/>
          <w:bCs/>
        </w:rPr>
        <w:fldChar w:fldCharType="end"/>
      </w:r>
      <w:bookmarkEnd w:id="8"/>
      <w:r w:rsidRPr="004A43C5">
        <w:rPr>
          <w:b w:val="0"/>
          <w:bCs/>
          <w:lang w:val="en-US"/>
        </w:rPr>
        <w:t>. IAB node 5 CHO preparation message flow with Sol1</w:t>
      </w:r>
    </w:p>
    <w:p w14:paraId="6599CCE8" w14:textId="27B9B870" w:rsidR="009A1A2E" w:rsidRDefault="00B36155" w:rsidP="00C53C63">
      <w:pPr>
        <w:rPr>
          <w:lang w:eastAsia="zh-CN"/>
        </w:rPr>
      </w:pPr>
      <w:r w:rsidRPr="211C341C">
        <w:rPr>
          <w:lang w:eastAsia="zh-CN"/>
        </w:rPr>
        <w:t>D</w:t>
      </w:r>
      <w:r w:rsidR="00B9561A" w:rsidRPr="211C341C">
        <w:rPr>
          <w:lang w:eastAsia="zh-CN"/>
        </w:rPr>
        <w:t xml:space="preserve">uring CHO execution, to select the right </w:t>
      </w:r>
      <w:r w:rsidR="00B9561A" w:rsidRPr="211C341C">
        <w:rPr>
          <w:i/>
          <w:iCs/>
          <w:lang w:eastAsia="zh-CN"/>
        </w:rPr>
        <w:t>RRCReconfiguration</w:t>
      </w:r>
      <w:r w:rsidR="00B9561A" w:rsidRPr="211C341C">
        <w:rPr>
          <w:lang w:eastAsia="zh-CN"/>
        </w:rPr>
        <w:t xml:space="preserve"> for the </w:t>
      </w:r>
      <w:r w:rsidR="00FE3098" w:rsidRPr="211C341C">
        <w:rPr>
          <w:lang w:eastAsia="zh-CN"/>
        </w:rPr>
        <w:t xml:space="preserve">descendant </w:t>
      </w:r>
      <w:r w:rsidR="00B9561A" w:rsidRPr="211C341C">
        <w:rPr>
          <w:lang w:eastAsia="zh-CN"/>
        </w:rPr>
        <w:t xml:space="preserve">nodes, </w:t>
      </w:r>
      <w:r w:rsidR="00A329F8" w:rsidRPr="211C341C">
        <w:rPr>
          <w:lang w:eastAsia="zh-CN"/>
        </w:rPr>
        <w:t xml:space="preserve">the </w:t>
      </w:r>
      <w:r w:rsidR="00FE3098" w:rsidRPr="211C341C">
        <w:rPr>
          <w:lang w:eastAsia="zh-CN"/>
        </w:rPr>
        <w:t xml:space="preserve">descendant </w:t>
      </w:r>
      <w:r w:rsidR="00FD039F" w:rsidRPr="211C341C">
        <w:rPr>
          <w:lang w:eastAsia="zh-CN"/>
        </w:rPr>
        <w:t xml:space="preserve">nodes of the </w:t>
      </w:r>
      <w:r w:rsidR="132796F0" w:rsidRPr="211C341C">
        <w:rPr>
          <w:lang w:eastAsia="zh-CN"/>
        </w:rPr>
        <w:t xml:space="preserve">migrating </w:t>
      </w:r>
      <w:r w:rsidR="00FD039F" w:rsidRPr="211C341C">
        <w:rPr>
          <w:lang w:eastAsia="zh-CN"/>
        </w:rPr>
        <w:t xml:space="preserve">IAB nodes </w:t>
      </w:r>
      <w:r w:rsidR="00472C60" w:rsidRPr="211C341C">
        <w:rPr>
          <w:lang w:eastAsia="zh-CN"/>
        </w:rPr>
        <w:t>or the</w:t>
      </w:r>
      <w:r w:rsidR="0E3CA505" w:rsidRPr="211C341C">
        <w:rPr>
          <w:lang w:eastAsia="zh-CN"/>
        </w:rPr>
        <w:t xml:space="preserve"> </w:t>
      </w:r>
      <w:r w:rsidR="00472C60" w:rsidRPr="211C341C">
        <w:rPr>
          <w:lang w:eastAsia="zh-CN"/>
        </w:rPr>
        <w:t>parent nodes who stores the</w:t>
      </w:r>
      <w:r w:rsidR="233DF408" w:rsidRPr="211C341C">
        <w:rPr>
          <w:lang w:eastAsia="zh-CN"/>
        </w:rPr>
        <w:t xml:space="preserve"> descendant nodes’ </w:t>
      </w:r>
      <w:r w:rsidR="00472C60" w:rsidRPr="211C341C">
        <w:rPr>
          <w:i/>
          <w:iCs/>
          <w:lang w:eastAsia="zh-CN"/>
        </w:rPr>
        <w:t>RRCReconfiguration</w:t>
      </w:r>
      <w:r w:rsidR="00472C60" w:rsidRPr="211C341C">
        <w:rPr>
          <w:lang w:eastAsia="zh-CN"/>
        </w:rPr>
        <w:t xml:space="preserve"> messages </w:t>
      </w:r>
      <w:r w:rsidR="00FD039F" w:rsidRPr="211C341C">
        <w:rPr>
          <w:lang w:eastAsia="zh-CN"/>
        </w:rPr>
        <w:t xml:space="preserve">need to be notified with the </w:t>
      </w:r>
      <w:r w:rsidR="0D4532AE" w:rsidRPr="211C341C">
        <w:rPr>
          <w:lang w:eastAsia="zh-CN"/>
        </w:rPr>
        <w:t xml:space="preserve">migrating </w:t>
      </w:r>
      <w:r w:rsidR="00FD039F" w:rsidRPr="211C341C">
        <w:rPr>
          <w:lang w:eastAsia="zh-CN"/>
        </w:rPr>
        <w:t>IAB node identi</w:t>
      </w:r>
      <w:r w:rsidR="00E10A41" w:rsidRPr="211C341C">
        <w:rPr>
          <w:lang w:eastAsia="zh-CN"/>
        </w:rPr>
        <w:t>ty</w:t>
      </w:r>
      <w:r w:rsidR="00092861" w:rsidRPr="211C341C">
        <w:rPr>
          <w:lang w:eastAsia="zh-CN"/>
        </w:rPr>
        <w:t>.</w:t>
      </w:r>
      <w:r w:rsidR="00EA40E1" w:rsidRPr="211C341C">
        <w:rPr>
          <w:lang w:eastAsia="zh-CN"/>
        </w:rPr>
        <w:t xml:space="preserve"> This is beyond Rel-16 CHO configuration.</w:t>
      </w:r>
    </w:p>
    <w:p w14:paraId="016E047B" w14:textId="39158935" w:rsidR="00EA40E1" w:rsidRDefault="007862A7" w:rsidP="009D253B">
      <w:pPr>
        <w:pStyle w:val="ListParagraph"/>
        <w:numPr>
          <w:ilvl w:val="0"/>
          <w:numId w:val="39"/>
        </w:numPr>
        <w:ind w:left="0" w:firstLine="0"/>
        <w:rPr>
          <w:rFonts w:ascii="Times New Roman" w:hAnsi="Times New Roman"/>
          <w:b/>
          <w:bCs/>
          <w:sz w:val="20"/>
          <w:szCs w:val="20"/>
          <w:lang w:eastAsia="zh-CN"/>
        </w:rPr>
      </w:pPr>
      <w:bookmarkStart w:id="9" w:name="_Ref68173841"/>
      <w:r w:rsidRPr="211C341C">
        <w:rPr>
          <w:rFonts w:ascii="Times New Roman" w:hAnsi="Times New Roman"/>
          <w:b/>
          <w:bCs/>
          <w:sz w:val="20"/>
          <w:szCs w:val="20"/>
          <w:lang w:eastAsia="zh-CN"/>
        </w:rPr>
        <w:lastRenderedPageBreak/>
        <w:t>Different from Rel-16 CHO, t</w:t>
      </w:r>
      <w:r w:rsidR="002B5573" w:rsidRPr="211C341C">
        <w:rPr>
          <w:rFonts w:ascii="Times New Roman" w:hAnsi="Times New Roman"/>
          <w:b/>
          <w:bCs/>
          <w:sz w:val="20"/>
          <w:szCs w:val="20"/>
          <w:lang w:eastAsia="zh-CN"/>
        </w:rPr>
        <w:t xml:space="preserve">he performing </w:t>
      </w:r>
      <w:r w:rsidR="009D253B" w:rsidRPr="211C341C">
        <w:rPr>
          <w:rFonts w:ascii="Times New Roman" w:hAnsi="Times New Roman"/>
          <w:b/>
          <w:bCs/>
          <w:sz w:val="20"/>
          <w:szCs w:val="20"/>
          <w:lang w:eastAsia="zh-CN"/>
        </w:rPr>
        <w:t xml:space="preserve">CHO IAB node identity </w:t>
      </w:r>
      <w:r w:rsidRPr="211C341C">
        <w:rPr>
          <w:rFonts w:ascii="Times New Roman" w:hAnsi="Times New Roman"/>
          <w:b/>
          <w:bCs/>
          <w:sz w:val="20"/>
          <w:szCs w:val="20"/>
          <w:lang w:eastAsia="zh-CN"/>
        </w:rPr>
        <w:t xml:space="preserve">also </w:t>
      </w:r>
      <w:r w:rsidR="009D253B" w:rsidRPr="211C341C">
        <w:rPr>
          <w:rFonts w:ascii="Times New Roman" w:hAnsi="Times New Roman"/>
          <w:b/>
          <w:bCs/>
          <w:sz w:val="20"/>
          <w:szCs w:val="20"/>
          <w:lang w:eastAsia="zh-CN"/>
        </w:rPr>
        <w:t xml:space="preserve">need to be informed to its </w:t>
      </w:r>
      <w:r w:rsidR="003361A5" w:rsidRPr="211C341C">
        <w:rPr>
          <w:rFonts w:ascii="Times New Roman" w:hAnsi="Times New Roman"/>
          <w:b/>
          <w:bCs/>
          <w:sz w:val="20"/>
          <w:szCs w:val="20"/>
          <w:lang w:eastAsia="zh-CN"/>
        </w:rPr>
        <w:t>descendant</w:t>
      </w:r>
      <w:r w:rsidR="009D253B" w:rsidRPr="211C341C">
        <w:rPr>
          <w:rFonts w:ascii="Times New Roman" w:hAnsi="Times New Roman"/>
          <w:b/>
          <w:bCs/>
          <w:sz w:val="20"/>
          <w:szCs w:val="20"/>
          <w:lang w:eastAsia="zh-CN"/>
        </w:rPr>
        <w:t xml:space="preserve"> nodes</w:t>
      </w:r>
      <w:r w:rsidR="007B13C5" w:rsidRPr="211C341C">
        <w:rPr>
          <w:rFonts w:ascii="Times New Roman" w:hAnsi="Times New Roman"/>
          <w:b/>
          <w:bCs/>
          <w:sz w:val="20"/>
          <w:szCs w:val="20"/>
          <w:lang w:eastAsia="zh-CN"/>
        </w:rPr>
        <w:t xml:space="preserve"> to help the selection of a suitable </w:t>
      </w:r>
      <w:r w:rsidR="007B13C5" w:rsidRPr="211C341C">
        <w:rPr>
          <w:rFonts w:ascii="Times New Roman" w:hAnsi="Times New Roman"/>
          <w:b/>
          <w:bCs/>
          <w:i/>
          <w:iCs/>
          <w:sz w:val="20"/>
          <w:szCs w:val="20"/>
          <w:lang w:eastAsia="zh-CN"/>
        </w:rPr>
        <w:t>RRCReconfiguration</w:t>
      </w:r>
      <w:r w:rsidR="007B13C5" w:rsidRPr="211C341C">
        <w:rPr>
          <w:rFonts w:ascii="Times New Roman" w:hAnsi="Times New Roman"/>
          <w:b/>
          <w:bCs/>
          <w:sz w:val="20"/>
          <w:szCs w:val="20"/>
          <w:lang w:eastAsia="zh-CN"/>
        </w:rPr>
        <w:t xml:space="preserve"> message</w:t>
      </w:r>
      <w:r w:rsidR="009A1856" w:rsidRPr="211C341C">
        <w:rPr>
          <w:rFonts w:ascii="Times New Roman" w:hAnsi="Times New Roman"/>
          <w:b/>
          <w:bCs/>
          <w:sz w:val="20"/>
          <w:szCs w:val="20"/>
          <w:lang w:eastAsia="zh-CN"/>
        </w:rPr>
        <w:t xml:space="preserve"> for the </w:t>
      </w:r>
      <w:r w:rsidR="003361A5" w:rsidRPr="211C341C">
        <w:rPr>
          <w:rFonts w:ascii="Times New Roman" w:hAnsi="Times New Roman"/>
          <w:b/>
          <w:bCs/>
          <w:sz w:val="20"/>
          <w:szCs w:val="20"/>
          <w:lang w:eastAsia="zh-CN"/>
        </w:rPr>
        <w:t>descendant</w:t>
      </w:r>
      <w:r w:rsidR="009A1856" w:rsidRPr="211C341C">
        <w:rPr>
          <w:rFonts w:ascii="Times New Roman" w:hAnsi="Times New Roman"/>
          <w:b/>
          <w:bCs/>
          <w:sz w:val="20"/>
          <w:szCs w:val="20"/>
          <w:lang w:eastAsia="zh-CN"/>
        </w:rPr>
        <w:t xml:space="preserve"> nodes.</w:t>
      </w:r>
      <w:bookmarkEnd w:id="9"/>
    </w:p>
    <w:p w14:paraId="034E5D50" w14:textId="5762BB2C" w:rsidR="002E38BF" w:rsidRDefault="0033576F" w:rsidP="00325292">
      <w:r>
        <w:t>With above analysis, s</w:t>
      </w:r>
      <w:r w:rsidR="0090108D" w:rsidRPr="0090108D">
        <w:t xml:space="preserve">ending </w:t>
      </w:r>
      <w:r w:rsidR="0090108D" w:rsidRPr="211C341C">
        <w:rPr>
          <w:i/>
          <w:iCs/>
        </w:rPr>
        <w:t>RRCReconfiguration</w:t>
      </w:r>
      <w:r w:rsidR="0090108D" w:rsidRPr="0090108D">
        <w:t xml:space="preserve"> of descendant IAB nodes via source path </w:t>
      </w:r>
      <w:r w:rsidR="002E38BF">
        <w:t>is</w:t>
      </w:r>
      <w:r w:rsidR="002E38BF" w:rsidRPr="0090108D">
        <w:t xml:space="preserve"> </w:t>
      </w:r>
      <w:r w:rsidR="002E38BF">
        <w:t xml:space="preserve">complex and </w:t>
      </w:r>
      <w:r w:rsidR="0090108D" w:rsidRPr="0090108D">
        <w:t>not efficient for intra-donor CHO.</w:t>
      </w:r>
      <w:r>
        <w:t xml:space="preserve"> </w:t>
      </w:r>
    </w:p>
    <w:p w14:paraId="2288C015" w14:textId="77777777" w:rsidR="00C14894" w:rsidRDefault="00C14894" w:rsidP="00C14894">
      <w:pPr>
        <w:pStyle w:val="ListParagraph"/>
        <w:keepNext/>
        <w:ind w:left="0"/>
      </w:pPr>
      <w:r>
        <w:object w:dxaOrig="11930" w:dyaOrig="10921" w14:anchorId="72AAEE66">
          <v:shape id="_x0000_i1027" type="#_x0000_t75" style="width:468.35pt;height:428.1pt" o:ole="">
            <v:imagedata r:id="rId15" o:title=""/>
          </v:shape>
          <o:OLEObject Type="Embed" ProgID="Visio.Drawing.15" ShapeID="_x0000_i1027" DrawAspect="Content" ObjectID="_1678867221" r:id="rId16"/>
        </w:object>
      </w:r>
    </w:p>
    <w:p w14:paraId="733DB75F" w14:textId="77777777" w:rsidR="00C14894" w:rsidRPr="004A43C5" w:rsidRDefault="00C14894" w:rsidP="00C14894">
      <w:pPr>
        <w:pStyle w:val="Caption"/>
        <w:jc w:val="center"/>
        <w:rPr>
          <w:b w:val="0"/>
          <w:bCs/>
        </w:rPr>
      </w:pPr>
      <w:bookmarkStart w:id="10" w:name="_Ref67297892"/>
      <w:r w:rsidRPr="004A43C5">
        <w:rPr>
          <w:b w:val="0"/>
          <w:bCs/>
        </w:rPr>
        <w:t xml:space="preserve">Figure </w:t>
      </w:r>
      <w:r w:rsidRPr="004A43C5">
        <w:rPr>
          <w:b w:val="0"/>
          <w:bCs/>
        </w:rPr>
        <w:fldChar w:fldCharType="begin"/>
      </w:r>
      <w:r w:rsidRPr="004A43C5">
        <w:rPr>
          <w:b w:val="0"/>
          <w:bCs/>
        </w:rPr>
        <w:instrText xml:space="preserve"> SEQ Figure \* ARABIC </w:instrText>
      </w:r>
      <w:r w:rsidRPr="004A43C5">
        <w:rPr>
          <w:b w:val="0"/>
          <w:bCs/>
        </w:rPr>
        <w:fldChar w:fldCharType="separate"/>
      </w:r>
      <w:r w:rsidRPr="004A43C5">
        <w:rPr>
          <w:b w:val="0"/>
          <w:bCs/>
          <w:noProof/>
        </w:rPr>
        <w:t>3</w:t>
      </w:r>
      <w:r w:rsidRPr="004A43C5">
        <w:rPr>
          <w:b w:val="0"/>
          <w:bCs/>
        </w:rPr>
        <w:fldChar w:fldCharType="end"/>
      </w:r>
      <w:bookmarkEnd w:id="10"/>
      <w:r w:rsidRPr="004A43C5">
        <w:rPr>
          <w:b w:val="0"/>
          <w:bCs/>
          <w:lang w:val="en-US"/>
        </w:rPr>
        <w:t xml:space="preserve">. CHO message flow </w:t>
      </w:r>
      <w:r w:rsidRPr="004A43C5">
        <w:rPr>
          <w:b w:val="0"/>
          <w:bCs/>
          <w:i/>
          <w:iCs/>
          <w:lang w:val="en-US"/>
        </w:rPr>
        <w:t>RRCReconfiguration</w:t>
      </w:r>
      <w:r w:rsidRPr="004A43C5">
        <w:rPr>
          <w:b w:val="0"/>
          <w:bCs/>
          <w:lang w:val="en-US"/>
        </w:rPr>
        <w:t xml:space="preserve"> for descendant nodes after CHO completion</w:t>
      </w:r>
    </w:p>
    <w:p w14:paraId="00B3910E" w14:textId="14948FEF" w:rsidR="000D5B61" w:rsidRDefault="19FCF5FE" w:rsidP="000D5B61">
      <w:pPr>
        <w:pStyle w:val="ListParagraph"/>
        <w:ind w:left="0"/>
        <w:rPr>
          <w:rFonts w:ascii="Times New Roman" w:eastAsia="SimSun" w:hAnsi="Times New Roman"/>
          <w:sz w:val="20"/>
          <w:szCs w:val="20"/>
        </w:rPr>
      </w:pPr>
      <w:r>
        <w:rPr>
          <w:rFonts w:ascii="Times New Roman" w:eastAsia="SimSun" w:hAnsi="Times New Roman"/>
          <w:sz w:val="20"/>
          <w:szCs w:val="20"/>
        </w:rPr>
        <w:t>In contrast</w:t>
      </w:r>
      <w:r w:rsidR="00510818">
        <w:rPr>
          <w:rFonts w:ascii="Times New Roman" w:eastAsia="SimSun" w:hAnsi="Times New Roman"/>
          <w:sz w:val="20"/>
          <w:szCs w:val="20"/>
        </w:rPr>
        <w:t xml:space="preserve">, </w:t>
      </w:r>
      <w:r w:rsidR="005B3115">
        <w:rPr>
          <w:rFonts w:ascii="Times New Roman" w:eastAsia="SimSun" w:hAnsi="Times New Roman"/>
          <w:sz w:val="20"/>
          <w:szCs w:val="20"/>
        </w:rPr>
        <w:t xml:space="preserve">sending </w:t>
      </w:r>
      <w:proofErr w:type="spellStart"/>
      <w:r w:rsidR="005B3115" w:rsidRPr="211C341C">
        <w:rPr>
          <w:rFonts w:ascii="Times New Roman" w:eastAsia="SimSun" w:hAnsi="Times New Roman"/>
          <w:i/>
          <w:iCs/>
          <w:sz w:val="20"/>
          <w:szCs w:val="20"/>
        </w:rPr>
        <w:t>RRCReconfiguration</w:t>
      </w:r>
      <w:proofErr w:type="spellEnd"/>
      <w:r w:rsidR="005B3115">
        <w:rPr>
          <w:rFonts w:ascii="Times New Roman" w:eastAsia="SimSun" w:hAnsi="Times New Roman"/>
          <w:sz w:val="20"/>
          <w:szCs w:val="20"/>
        </w:rPr>
        <w:t xml:space="preserve"> of descendant IAB nodes after CHO completion would be much easier. As shown in </w:t>
      </w:r>
      <w:r w:rsidR="004A43C5">
        <w:rPr>
          <w:rFonts w:ascii="Times New Roman" w:eastAsia="SimSun" w:hAnsi="Times New Roman"/>
          <w:sz w:val="20"/>
          <w:szCs w:val="20"/>
        </w:rPr>
        <w:fldChar w:fldCharType="begin"/>
      </w:r>
      <w:r w:rsidR="004A43C5">
        <w:rPr>
          <w:rFonts w:ascii="Times New Roman" w:eastAsia="SimSun" w:hAnsi="Times New Roman"/>
          <w:sz w:val="20"/>
          <w:szCs w:val="20"/>
        </w:rPr>
        <w:instrText xml:space="preserve"> REF _Ref67297892 \h  \* MERGEFORMAT </w:instrText>
      </w:r>
      <w:r w:rsidR="004A43C5">
        <w:rPr>
          <w:rFonts w:ascii="Times New Roman" w:eastAsia="SimSun" w:hAnsi="Times New Roman"/>
          <w:sz w:val="20"/>
          <w:szCs w:val="20"/>
        </w:rPr>
      </w:r>
      <w:r w:rsidR="004A43C5">
        <w:rPr>
          <w:rFonts w:ascii="Times New Roman" w:eastAsia="SimSun" w:hAnsi="Times New Roman"/>
          <w:sz w:val="20"/>
          <w:szCs w:val="20"/>
        </w:rPr>
        <w:fldChar w:fldCharType="separate"/>
      </w:r>
      <w:r w:rsidR="004A43C5" w:rsidRPr="004A43C5">
        <w:rPr>
          <w:rFonts w:ascii="Times New Roman" w:eastAsia="SimSun" w:hAnsi="Times New Roman"/>
          <w:sz w:val="20"/>
          <w:szCs w:val="20"/>
        </w:rPr>
        <w:t>Figure 3</w:t>
      </w:r>
      <w:r w:rsidR="004A43C5">
        <w:rPr>
          <w:rFonts w:ascii="Times New Roman" w:eastAsia="SimSun" w:hAnsi="Times New Roman"/>
          <w:sz w:val="20"/>
          <w:szCs w:val="20"/>
        </w:rPr>
        <w:fldChar w:fldCharType="end"/>
      </w:r>
      <w:r w:rsidR="009375A4">
        <w:rPr>
          <w:rFonts w:ascii="Times New Roman" w:eastAsia="SimSun" w:hAnsi="Times New Roman"/>
          <w:sz w:val="20"/>
          <w:szCs w:val="20"/>
        </w:rPr>
        <w:t>,</w:t>
      </w:r>
      <w:r w:rsidR="008A7CCE">
        <w:rPr>
          <w:rFonts w:ascii="Times New Roman" w:eastAsia="SimSun" w:hAnsi="Times New Roman"/>
          <w:sz w:val="20"/>
          <w:szCs w:val="20"/>
        </w:rPr>
        <w:t xml:space="preserve"> </w:t>
      </w:r>
      <w:r w:rsidR="00C64F67">
        <w:rPr>
          <w:rFonts w:ascii="Times New Roman" w:eastAsia="SimSun" w:hAnsi="Times New Roman"/>
          <w:sz w:val="20"/>
          <w:szCs w:val="20"/>
        </w:rPr>
        <w:t>message flow of CHO preparation is the same as Rel-16 CHO</w:t>
      </w:r>
      <w:r w:rsidR="008A4303">
        <w:rPr>
          <w:rFonts w:ascii="Times New Roman" w:eastAsia="SimSun" w:hAnsi="Times New Roman"/>
          <w:sz w:val="20"/>
          <w:szCs w:val="20"/>
        </w:rPr>
        <w:t>. Besides,</w:t>
      </w:r>
      <w:r w:rsidR="00C64F67">
        <w:rPr>
          <w:rFonts w:ascii="Times New Roman" w:eastAsia="SimSun" w:hAnsi="Times New Roman"/>
          <w:sz w:val="20"/>
          <w:szCs w:val="20"/>
        </w:rPr>
        <w:t xml:space="preserve"> message flo</w:t>
      </w:r>
      <w:r w:rsidR="000C7B5C">
        <w:rPr>
          <w:rFonts w:ascii="Times New Roman" w:eastAsia="SimSun" w:hAnsi="Times New Roman"/>
          <w:sz w:val="20"/>
          <w:szCs w:val="20"/>
        </w:rPr>
        <w:t>w</w:t>
      </w:r>
      <w:r w:rsidR="00C64F67">
        <w:rPr>
          <w:rFonts w:ascii="Times New Roman" w:eastAsia="SimSun" w:hAnsi="Times New Roman"/>
          <w:sz w:val="20"/>
          <w:szCs w:val="20"/>
        </w:rPr>
        <w:t xml:space="preserve"> of CHO execution </w:t>
      </w:r>
      <w:r w:rsidR="008A4303">
        <w:rPr>
          <w:rFonts w:ascii="Times New Roman" w:eastAsia="SimSun" w:hAnsi="Times New Roman"/>
          <w:sz w:val="20"/>
          <w:szCs w:val="20"/>
        </w:rPr>
        <w:t>in step 13~20 follow</w:t>
      </w:r>
      <w:r w:rsidR="00D6103C">
        <w:rPr>
          <w:rFonts w:ascii="Times New Roman" w:eastAsia="SimSun" w:hAnsi="Times New Roman"/>
          <w:sz w:val="20"/>
          <w:szCs w:val="20"/>
        </w:rPr>
        <w:t xml:space="preserve"> the same procedure as</w:t>
      </w:r>
      <w:r w:rsidR="00C64F67">
        <w:rPr>
          <w:rFonts w:ascii="Times New Roman" w:eastAsia="SimSun" w:hAnsi="Times New Roman"/>
          <w:sz w:val="20"/>
          <w:szCs w:val="20"/>
        </w:rPr>
        <w:t xml:space="preserve"> Rel-16 IAB topology adaptation</w:t>
      </w:r>
      <w:r w:rsidR="00D6103C">
        <w:rPr>
          <w:rFonts w:ascii="Times New Roman" w:eastAsia="SimSun" w:hAnsi="Times New Roman"/>
          <w:sz w:val="20"/>
          <w:szCs w:val="20"/>
        </w:rPr>
        <w:t xml:space="preserve"> for descendant nodes</w:t>
      </w:r>
      <w:r w:rsidR="00C64F67">
        <w:rPr>
          <w:rFonts w:ascii="Times New Roman" w:eastAsia="SimSun" w:hAnsi="Times New Roman"/>
          <w:sz w:val="20"/>
          <w:szCs w:val="20"/>
        </w:rPr>
        <w:t>. This solution has less</w:t>
      </w:r>
      <w:r w:rsidR="00F81FEA">
        <w:rPr>
          <w:rFonts w:ascii="Times New Roman" w:eastAsia="SimSun" w:hAnsi="Times New Roman"/>
          <w:sz w:val="20"/>
          <w:szCs w:val="20"/>
        </w:rPr>
        <w:t xml:space="preserve"> signaling exchanges and less</w:t>
      </w:r>
      <w:r w:rsidR="00C64F67">
        <w:rPr>
          <w:rFonts w:ascii="Times New Roman" w:eastAsia="SimSun" w:hAnsi="Times New Roman"/>
          <w:sz w:val="20"/>
          <w:szCs w:val="20"/>
        </w:rPr>
        <w:t xml:space="preserve"> impact to </w:t>
      </w:r>
      <w:r w:rsidR="00F81FEA">
        <w:rPr>
          <w:rFonts w:ascii="Times New Roman" w:eastAsia="SimSun" w:hAnsi="Times New Roman"/>
          <w:sz w:val="20"/>
          <w:szCs w:val="20"/>
        </w:rPr>
        <w:t>specification.</w:t>
      </w:r>
      <w:r w:rsidR="007625D3">
        <w:rPr>
          <w:rFonts w:ascii="Times New Roman" w:eastAsia="SimSun" w:hAnsi="Times New Roman"/>
          <w:sz w:val="20"/>
          <w:szCs w:val="20"/>
        </w:rPr>
        <w:t xml:space="preserve"> </w:t>
      </w:r>
    </w:p>
    <w:p w14:paraId="44E6B080" w14:textId="037B578B" w:rsidR="006F4D78" w:rsidRDefault="00E240F6" w:rsidP="006F4D78">
      <w:pPr>
        <w:pStyle w:val="ListParagraph"/>
        <w:numPr>
          <w:ilvl w:val="0"/>
          <w:numId w:val="39"/>
        </w:numPr>
        <w:ind w:left="0" w:firstLine="0"/>
        <w:rPr>
          <w:rFonts w:ascii="Times New Roman" w:hAnsi="Times New Roman"/>
          <w:b/>
          <w:bCs/>
          <w:sz w:val="20"/>
          <w:szCs w:val="20"/>
          <w:lang w:eastAsia="zh-CN"/>
        </w:rPr>
      </w:pPr>
      <w:bookmarkStart w:id="11" w:name="_Ref68173851"/>
      <w:r>
        <w:rPr>
          <w:rFonts w:ascii="Times New Roman" w:hAnsi="Times New Roman"/>
          <w:b/>
          <w:bCs/>
          <w:sz w:val="20"/>
          <w:szCs w:val="20"/>
          <w:lang w:eastAsia="zh-CN"/>
        </w:rPr>
        <w:t>Pre-sending</w:t>
      </w:r>
      <w:r w:rsidR="004141CF">
        <w:rPr>
          <w:rFonts w:ascii="Times New Roman" w:hAnsi="Times New Roman"/>
          <w:b/>
          <w:bCs/>
          <w:sz w:val="20"/>
          <w:szCs w:val="20"/>
          <w:lang w:eastAsia="zh-CN"/>
        </w:rPr>
        <w:t xml:space="preserve"> conditional</w:t>
      </w:r>
      <w:r>
        <w:rPr>
          <w:rFonts w:ascii="Times New Roman" w:hAnsi="Times New Roman"/>
          <w:b/>
          <w:bCs/>
          <w:sz w:val="20"/>
          <w:szCs w:val="20"/>
          <w:lang w:eastAsia="zh-CN"/>
        </w:rPr>
        <w:t xml:space="preserve"> </w:t>
      </w:r>
      <w:r w:rsidRPr="00D820EB">
        <w:rPr>
          <w:rFonts w:ascii="Times New Roman" w:hAnsi="Times New Roman"/>
          <w:b/>
          <w:bCs/>
          <w:i/>
          <w:iCs/>
          <w:sz w:val="20"/>
          <w:szCs w:val="20"/>
          <w:lang w:eastAsia="zh-CN"/>
        </w:rPr>
        <w:t>RRCReconfiguration</w:t>
      </w:r>
      <w:r>
        <w:rPr>
          <w:rFonts w:ascii="Times New Roman" w:hAnsi="Times New Roman"/>
          <w:b/>
          <w:bCs/>
          <w:sz w:val="20"/>
          <w:szCs w:val="20"/>
          <w:lang w:eastAsia="zh-CN"/>
        </w:rPr>
        <w:t xml:space="preserve"> </w:t>
      </w:r>
      <w:r w:rsidR="00B2348E">
        <w:rPr>
          <w:rFonts w:ascii="Times New Roman" w:hAnsi="Times New Roman"/>
          <w:b/>
          <w:bCs/>
          <w:sz w:val="20"/>
          <w:szCs w:val="20"/>
          <w:lang w:eastAsia="zh-CN"/>
        </w:rPr>
        <w:t xml:space="preserve">messages for the descendant nodes </w:t>
      </w:r>
      <w:r w:rsidR="004141CF">
        <w:rPr>
          <w:rFonts w:ascii="Times New Roman" w:hAnsi="Times New Roman"/>
          <w:b/>
          <w:bCs/>
          <w:sz w:val="20"/>
          <w:szCs w:val="20"/>
          <w:lang w:eastAsia="zh-CN"/>
        </w:rPr>
        <w:t>via source path</w:t>
      </w:r>
      <w:r w:rsidR="00B2348E">
        <w:rPr>
          <w:rFonts w:ascii="Times New Roman" w:hAnsi="Times New Roman"/>
          <w:b/>
          <w:bCs/>
          <w:sz w:val="20"/>
          <w:szCs w:val="20"/>
          <w:lang w:eastAsia="zh-CN"/>
        </w:rPr>
        <w:t xml:space="preserve"> is not</w:t>
      </w:r>
      <w:r w:rsidR="00337063">
        <w:rPr>
          <w:rFonts w:ascii="Times New Roman" w:hAnsi="Times New Roman"/>
          <w:b/>
          <w:bCs/>
          <w:sz w:val="20"/>
          <w:szCs w:val="20"/>
          <w:lang w:eastAsia="zh-CN"/>
        </w:rPr>
        <w:t xml:space="preserve"> efficient.</w:t>
      </w:r>
      <w:r w:rsidR="00C54D8D">
        <w:rPr>
          <w:rFonts w:ascii="Times New Roman" w:hAnsi="Times New Roman"/>
          <w:b/>
          <w:bCs/>
          <w:sz w:val="20"/>
          <w:szCs w:val="20"/>
          <w:lang w:eastAsia="zh-CN"/>
        </w:rPr>
        <w:t xml:space="preserve"> Follow existing procedures (i.e. </w:t>
      </w:r>
      <w:r w:rsidR="00E303E0">
        <w:rPr>
          <w:rFonts w:ascii="Times New Roman" w:hAnsi="Times New Roman"/>
          <w:b/>
          <w:bCs/>
          <w:sz w:val="20"/>
          <w:szCs w:val="20"/>
          <w:lang w:eastAsia="zh-CN"/>
        </w:rPr>
        <w:t xml:space="preserve">send </w:t>
      </w:r>
      <w:r w:rsidR="00E303E0" w:rsidRPr="00D820EB">
        <w:rPr>
          <w:rFonts w:ascii="Times New Roman" w:hAnsi="Times New Roman"/>
          <w:b/>
          <w:bCs/>
          <w:i/>
          <w:iCs/>
          <w:sz w:val="20"/>
          <w:szCs w:val="20"/>
          <w:lang w:eastAsia="zh-CN"/>
        </w:rPr>
        <w:t>RRCReconfiguration</w:t>
      </w:r>
      <w:r w:rsidR="00E303E0">
        <w:rPr>
          <w:rFonts w:ascii="Times New Roman" w:hAnsi="Times New Roman"/>
          <w:b/>
          <w:bCs/>
          <w:sz w:val="20"/>
          <w:szCs w:val="20"/>
          <w:lang w:eastAsia="zh-CN"/>
        </w:rPr>
        <w:t xml:space="preserve"> messages for the descendant nodes via target path</w:t>
      </w:r>
      <w:r w:rsidR="00C54D8D">
        <w:rPr>
          <w:rFonts w:ascii="Times New Roman" w:hAnsi="Times New Roman"/>
          <w:b/>
          <w:bCs/>
          <w:sz w:val="20"/>
          <w:szCs w:val="20"/>
          <w:lang w:eastAsia="zh-CN"/>
        </w:rPr>
        <w:t>)</w:t>
      </w:r>
      <w:r w:rsidR="00E303E0">
        <w:rPr>
          <w:rFonts w:ascii="Times New Roman" w:hAnsi="Times New Roman"/>
          <w:b/>
          <w:bCs/>
          <w:sz w:val="20"/>
          <w:szCs w:val="20"/>
          <w:lang w:eastAsia="zh-CN"/>
        </w:rPr>
        <w:t xml:space="preserve"> is simpler.</w:t>
      </w:r>
      <w:bookmarkEnd w:id="11"/>
      <w:r w:rsidR="00B2348E">
        <w:rPr>
          <w:rFonts w:ascii="Times New Roman" w:hAnsi="Times New Roman"/>
          <w:b/>
          <w:bCs/>
          <w:sz w:val="20"/>
          <w:szCs w:val="20"/>
          <w:lang w:eastAsia="zh-CN"/>
        </w:rPr>
        <w:t xml:space="preserve"> </w:t>
      </w:r>
    </w:p>
    <w:p w14:paraId="31FDA159" w14:textId="77777777" w:rsidR="006F4D78" w:rsidRDefault="006F4D78" w:rsidP="000D5B61">
      <w:pPr>
        <w:pStyle w:val="ListParagraph"/>
        <w:ind w:left="0"/>
        <w:rPr>
          <w:rFonts w:ascii="Times New Roman" w:eastAsia="SimSun" w:hAnsi="Times New Roman"/>
          <w:sz w:val="20"/>
          <w:szCs w:val="20"/>
        </w:rPr>
      </w:pPr>
    </w:p>
    <w:p w14:paraId="16F27058" w14:textId="696DC67C" w:rsidR="00FA23CD" w:rsidRPr="007625D3" w:rsidRDefault="00FA23CD" w:rsidP="00FA23CD">
      <w:pPr>
        <w:pStyle w:val="ListParagraph"/>
        <w:numPr>
          <w:ilvl w:val="0"/>
          <w:numId w:val="24"/>
        </w:numPr>
        <w:ind w:left="0" w:firstLine="0"/>
        <w:rPr>
          <w:rFonts w:ascii="Times New Roman" w:hAnsi="Times New Roman"/>
          <w:b/>
          <w:bCs/>
          <w:sz w:val="20"/>
          <w:szCs w:val="20"/>
          <w:lang w:eastAsia="zh-CN"/>
        </w:rPr>
      </w:pPr>
      <w:bookmarkStart w:id="12" w:name="_Ref67389149"/>
      <w:r w:rsidRPr="00BB4492">
        <w:rPr>
          <w:rFonts w:ascii="Times New Roman" w:hAnsi="Times New Roman"/>
          <w:b/>
          <w:bCs/>
          <w:i/>
          <w:iCs/>
          <w:sz w:val="20"/>
          <w:szCs w:val="20"/>
          <w:lang w:eastAsia="zh-CN"/>
        </w:rPr>
        <w:t>RRCReconfiguration</w:t>
      </w:r>
      <w:r>
        <w:rPr>
          <w:rFonts w:ascii="Times New Roman" w:hAnsi="Times New Roman"/>
          <w:b/>
          <w:bCs/>
          <w:sz w:val="20"/>
          <w:szCs w:val="20"/>
          <w:lang w:eastAsia="zh-CN"/>
        </w:rPr>
        <w:t xml:space="preserve"> messages for the descendant nodes is configured</w:t>
      </w:r>
      <w:r w:rsidR="00C14894">
        <w:rPr>
          <w:rFonts w:ascii="Times New Roman" w:hAnsi="Times New Roman"/>
          <w:b/>
          <w:bCs/>
          <w:sz w:val="20"/>
          <w:szCs w:val="20"/>
          <w:lang w:eastAsia="zh-CN"/>
        </w:rPr>
        <w:t xml:space="preserve"> via target path</w:t>
      </w:r>
      <w:r>
        <w:rPr>
          <w:rFonts w:ascii="Times New Roman" w:hAnsi="Times New Roman"/>
          <w:b/>
          <w:bCs/>
          <w:sz w:val="20"/>
          <w:szCs w:val="20"/>
          <w:lang w:eastAsia="zh-CN"/>
        </w:rPr>
        <w:t xml:space="preserve"> after </w:t>
      </w:r>
      <w:r w:rsidR="00186C28">
        <w:rPr>
          <w:rFonts w:ascii="Times New Roman" w:hAnsi="Times New Roman"/>
          <w:b/>
          <w:bCs/>
          <w:sz w:val="20"/>
          <w:szCs w:val="20"/>
          <w:lang w:eastAsia="zh-CN"/>
        </w:rPr>
        <w:t xml:space="preserve">migrating IAB node’s </w:t>
      </w:r>
      <w:r>
        <w:rPr>
          <w:rFonts w:ascii="Times New Roman" w:hAnsi="Times New Roman"/>
          <w:b/>
          <w:bCs/>
          <w:sz w:val="20"/>
          <w:szCs w:val="20"/>
          <w:lang w:eastAsia="zh-CN"/>
        </w:rPr>
        <w:t>CHO completion</w:t>
      </w:r>
      <w:r w:rsidRPr="007625D3">
        <w:rPr>
          <w:rFonts w:ascii="Times New Roman" w:hAnsi="Times New Roman"/>
          <w:b/>
          <w:bCs/>
          <w:sz w:val="20"/>
          <w:szCs w:val="20"/>
          <w:lang w:eastAsia="zh-CN"/>
        </w:rPr>
        <w:t>.</w:t>
      </w:r>
      <w:bookmarkEnd w:id="12"/>
    </w:p>
    <w:p w14:paraId="7CE88B7F" w14:textId="77777777" w:rsidR="00CC5415" w:rsidRPr="002472E2" w:rsidRDefault="00CC5415" w:rsidP="00CC5415">
      <w:pPr>
        <w:pStyle w:val="Heading2"/>
        <w:rPr>
          <w:rFonts w:cs="Times New Roman"/>
        </w:rPr>
      </w:pPr>
      <w:r w:rsidRPr="002472E2">
        <w:rPr>
          <w:rFonts w:cs="Times New Roman"/>
        </w:rPr>
        <w:t>Backhaul Radiolink Failure Recovery Enhancement</w:t>
      </w:r>
    </w:p>
    <w:p w14:paraId="7364BD8E" w14:textId="33707709" w:rsidR="001736C1" w:rsidRDefault="001736C1" w:rsidP="00CC5415">
      <w:r>
        <w:t xml:space="preserve">In this </w:t>
      </w:r>
      <w:r w:rsidR="002D1208">
        <w:t>section</w:t>
      </w:r>
      <w:r>
        <w:t>, we discuss the remaining aspects of RLF indication enhancement</w:t>
      </w:r>
      <w:r w:rsidR="002D1208">
        <w:t>, such as type-4 RLF indication enhancement, behavior after receiving type-2/3 RLF indication, etc</w:t>
      </w:r>
      <w:r>
        <w:t xml:space="preserve">. </w:t>
      </w:r>
    </w:p>
    <w:p w14:paraId="6EE1C9BD" w14:textId="25580C6C" w:rsidR="00303486" w:rsidRDefault="002D1208" w:rsidP="002D1208">
      <w:pPr>
        <w:pStyle w:val="Heading3"/>
      </w:pPr>
      <w:r>
        <w:t>Deactivation of IAB-supported in SIB</w:t>
      </w:r>
    </w:p>
    <w:p w14:paraId="54158D4D" w14:textId="0A410C66" w:rsidR="00600A92" w:rsidRDefault="00600A92" w:rsidP="00CC5415">
      <w:r>
        <w:t xml:space="preserve">During RAN2 #112e meeting, </w:t>
      </w:r>
      <w:r w:rsidR="00D26534">
        <w:t>following agreements are captured:</w:t>
      </w:r>
    </w:p>
    <w:tbl>
      <w:tblPr>
        <w:tblStyle w:val="TableGrid"/>
        <w:tblW w:w="0" w:type="auto"/>
        <w:tblLook w:val="04A0" w:firstRow="1" w:lastRow="0" w:firstColumn="1" w:lastColumn="0" w:noHBand="0" w:noVBand="1"/>
      </w:tblPr>
      <w:tblGrid>
        <w:gridCol w:w="9350"/>
      </w:tblGrid>
      <w:tr w:rsidR="00D26534" w14:paraId="2DE7EA07" w14:textId="77777777" w:rsidTr="00D26534">
        <w:tc>
          <w:tcPr>
            <w:tcW w:w="9350" w:type="dxa"/>
          </w:tcPr>
          <w:p w14:paraId="25FEB08C" w14:textId="77777777" w:rsidR="002D646E" w:rsidRPr="002C645F" w:rsidRDefault="002D646E" w:rsidP="002D646E">
            <w:pPr>
              <w:pStyle w:val="Agreement"/>
              <w:ind w:left="428"/>
              <w:rPr>
                <w:rFonts w:ascii="Arial" w:hAnsi="Arial" w:cs="Arial"/>
                <w:sz w:val="20"/>
                <w:szCs w:val="20"/>
                <w:lang w:val="en-GB"/>
              </w:rPr>
            </w:pPr>
            <w:r w:rsidRPr="002C645F">
              <w:rPr>
                <w:rFonts w:ascii="Arial" w:hAnsi="Arial" w:cs="Arial"/>
                <w:sz w:val="20"/>
                <w:szCs w:val="20"/>
                <w:lang w:val="en-GB"/>
              </w:rPr>
              <w:t>RAN2 to support type-2/3 RLF indication (FFS specified behavior(s) TS impact, FFS details).</w:t>
            </w:r>
          </w:p>
          <w:p w14:paraId="37F7864C" w14:textId="746E7ACA" w:rsidR="00D26534" w:rsidRPr="002D646E" w:rsidRDefault="002D646E" w:rsidP="002D646E">
            <w:pPr>
              <w:pStyle w:val="Agreement"/>
              <w:ind w:left="428"/>
              <w:rPr>
                <w:lang w:val="en-GB"/>
              </w:rPr>
            </w:pPr>
            <w:r w:rsidRPr="002C645F">
              <w:rPr>
                <w:rFonts w:ascii="Arial" w:hAnsi="Arial" w:cs="Arial"/>
                <w:sz w:val="20"/>
                <w:szCs w:val="20"/>
                <w:lang w:val="en-GB"/>
              </w:rPr>
              <w:t>Type-2 RLF indication may be used to trigger deactivation of IAB-supported in SIB</w:t>
            </w:r>
            <w:r w:rsidRPr="002C645F">
              <w:rPr>
                <w:sz w:val="20"/>
                <w:szCs w:val="20"/>
                <w:lang w:val="en-GB"/>
              </w:rPr>
              <w:t xml:space="preserve"> </w:t>
            </w:r>
          </w:p>
        </w:tc>
      </w:tr>
    </w:tbl>
    <w:p w14:paraId="68DC40B1" w14:textId="5FDFE21D" w:rsidR="00372CD4" w:rsidRPr="00774539" w:rsidRDefault="000240C5" w:rsidP="00774539">
      <w:r>
        <w:t>As d</w:t>
      </w:r>
      <w:r w:rsidR="00813AF8">
        <w:t xml:space="preserve">iscussed during </w:t>
      </w:r>
      <w:r w:rsidR="00DD5271">
        <w:t>RAN2 #106 email discussion</w:t>
      </w:r>
      <w:r w:rsidR="00813AF8">
        <w:t xml:space="preserve">, </w:t>
      </w:r>
      <w:r w:rsidR="00737749">
        <w:t xml:space="preserve">type-2 RLF </w:t>
      </w:r>
      <w:r w:rsidR="00DD5271">
        <w:t>indication is defined as “trying to recover”, which is an indication that BH link RLF is detected, and the child IAB-no</w:t>
      </w:r>
      <w:r w:rsidR="00810C3B">
        <w:t>de</w:t>
      </w:r>
      <w:r w:rsidR="00DD5271">
        <w:t xml:space="preserve"> is attempting to recover from it.</w:t>
      </w:r>
      <w:r w:rsidR="00810C3B">
        <w:t xml:space="preserve"> </w:t>
      </w:r>
      <w:r w:rsidR="00154104">
        <w:t>Considering IAB nodes are fixed, the RLF may</w:t>
      </w:r>
      <w:r w:rsidR="00D117BB">
        <w:t xml:space="preserve"> be mainly caused by temporary blockage, which can be recovered soon. </w:t>
      </w:r>
      <w:r w:rsidR="00810C3B">
        <w:t>It is</w:t>
      </w:r>
      <w:r w:rsidR="00D117BB">
        <w:t xml:space="preserve"> highly</w:t>
      </w:r>
      <w:r w:rsidR="00810C3B">
        <w:t xml:space="preserve"> possible that </w:t>
      </w:r>
      <w:r w:rsidR="00D117BB">
        <w:t>BH link RLF w</w:t>
      </w:r>
      <w:r w:rsidR="00253EB4">
        <w:t>ill be recovered and type-3 RLF indication “BH link recovered” can be sent to its child node</w:t>
      </w:r>
      <w:r w:rsidR="007D53A9">
        <w:t xml:space="preserve">s indicating the successful of RLF recovery. </w:t>
      </w:r>
      <w:r w:rsidR="00ED58A7">
        <w:t>Th</w:t>
      </w:r>
      <w:r w:rsidR="00704A18">
        <w:t>e</w:t>
      </w:r>
      <w:r w:rsidR="00ED58A7">
        <w:t xml:space="preserve"> intention of deactivation of IAB-supported in SIB is to avoid </w:t>
      </w:r>
      <w:r w:rsidR="00704A18">
        <w:t>IAB node</w:t>
      </w:r>
      <w:r w:rsidR="00827F8C">
        <w:t>s</w:t>
      </w:r>
      <w:r w:rsidR="00704A18">
        <w:t xml:space="preserve"> attempting to get access to a failed IAB node</w:t>
      </w:r>
      <w:r w:rsidR="00827F8C">
        <w:t xml:space="preserve"> which may not be recovered soon. </w:t>
      </w:r>
      <w:r w:rsidR="00C730F6">
        <w:t>IAB node who sends type-2 RLF indication should not be banned since it</w:t>
      </w:r>
      <w:r w:rsidR="007141BA">
        <w:t xml:space="preserve"> will soon be recovered</w:t>
      </w:r>
      <w:r w:rsidR="002E4FD2">
        <w:t xml:space="preserve">. </w:t>
      </w:r>
    </w:p>
    <w:p w14:paraId="24929A38" w14:textId="19327FC4" w:rsidR="001C6A1F" w:rsidRDefault="002E4FD2" w:rsidP="00CC5415">
      <w:r>
        <w:t xml:space="preserve">Moreover, </w:t>
      </w:r>
      <w:r w:rsidR="007245FD">
        <w:t>triggering</w:t>
      </w:r>
      <w:r w:rsidR="001C6A1F">
        <w:t xml:space="preserve"> the deactivation of IAB-support by type-2 RLF indication also </w:t>
      </w:r>
      <w:r w:rsidR="00940111">
        <w:t>need</w:t>
      </w:r>
      <w:r w:rsidR="007245FD">
        <w:t>s to modify</w:t>
      </w:r>
      <w:r w:rsidR="001C6A1F">
        <w:t xml:space="preserve"> </w:t>
      </w:r>
      <w:r w:rsidR="007245FD">
        <w:t xml:space="preserve">system information </w:t>
      </w:r>
      <w:r w:rsidR="00D056A8">
        <w:t xml:space="preserve">twice. </w:t>
      </w:r>
      <w:r w:rsidR="00BD6632">
        <w:t>The f</w:t>
      </w:r>
      <w:r w:rsidR="00D056A8">
        <w:t xml:space="preserve">irst modification is to mute “IAB support” </w:t>
      </w:r>
      <w:r w:rsidR="00DB6699">
        <w:t>in SIB1</w:t>
      </w:r>
      <w:r w:rsidR="00BD0BC8">
        <w:t xml:space="preserve"> in order to</w:t>
      </w:r>
      <w:r w:rsidR="00D056A8">
        <w:t xml:space="preserve"> bar </w:t>
      </w:r>
      <w:r w:rsidR="0014700F">
        <w:t>the access to</w:t>
      </w:r>
      <w:r w:rsidR="00D056A8">
        <w:t xml:space="preserve"> new IAB nodes </w:t>
      </w:r>
      <w:r w:rsidR="00BD6632">
        <w:t>when sending type-2 RLF indication</w:t>
      </w:r>
      <w:r w:rsidR="0014700F">
        <w:t>.</w:t>
      </w:r>
      <w:r w:rsidR="00D056A8">
        <w:t xml:space="preserve"> </w:t>
      </w:r>
      <w:r w:rsidR="0014700F">
        <w:t>T</w:t>
      </w:r>
      <w:r w:rsidR="00BD6632">
        <w:t xml:space="preserve">he </w:t>
      </w:r>
      <w:r w:rsidR="00D056A8">
        <w:t xml:space="preserve">second </w:t>
      </w:r>
      <w:r w:rsidR="0014700F">
        <w:t xml:space="preserve">modification </w:t>
      </w:r>
      <w:r w:rsidR="00D056A8">
        <w:t>is to modify the system information back to “IAB-support” once RLF is recovered</w:t>
      </w:r>
      <w:r w:rsidR="00CF2C18">
        <w:t xml:space="preserve"> (when sending type-3 RLF indication)</w:t>
      </w:r>
      <w:r w:rsidR="00D056A8">
        <w:t>.</w:t>
      </w:r>
      <w:r w:rsidR="00CF2C18">
        <w:t xml:space="preserve"> </w:t>
      </w:r>
      <w:r w:rsidR="00561923">
        <w:t xml:space="preserve">However, SIB modification can be very </w:t>
      </w:r>
      <w:r w:rsidR="00124BF5">
        <w:t>expensive</w:t>
      </w:r>
      <w:r w:rsidR="00DB6699">
        <w:t>, which makes deactivation of IAB-support by type-2 RLF indication inefficient.</w:t>
      </w:r>
    </w:p>
    <w:p w14:paraId="2F908C35" w14:textId="31F9128D" w:rsidR="00774539" w:rsidRPr="00B900CF" w:rsidRDefault="00774539" w:rsidP="00B900CF">
      <w:pPr>
        <w:pStyle w:val="ListParagraph"/>
        <w:numPr>
          <w:ilvl w:val="0"/>
          <w:numId w:val="39"/>
        </w:numPr>
        <w:ind w:left="0" w:firstLine="0"/>
        <w:rPr>
          <w:rFonts w:ascii="Times New Roman" w:hAnsi="Times New Roman"/>
          <w:b/>
          <w:bCs/>
          <w:sz w:val="20"/>
          <w:szCs w:val="20"/>
          <w:lang w:eastAsia="zh-CN"/>
        </w:rPr>
      </w:pPr>
      <w:bookmarkStart w:id="13" w:name="_Ref68173861"/>
      <w:r w:rsidRPr="211C341C">
        <w:rPr>
          <w:rFonts w:ascii="Times New Roman" w:hAnsi="Times New Roman"/>
          <w:b/>
          <w:bCs/>
          <w:sz w:val="20"/>
          <w:szCs w:val="20"/>
          <w:lang w:eastAsia="zh-CN"/>
        </w:rPr>
        <w:t xml:space="preserve">Type-2 RLF indication should not trigger deactivation of IAB-support in SIB </w:t>
      </w:r>
      <w:r w:rsidR="009F686E" w:rsidRPr="211C341C">
        <w:rPr>
          <w:rFonts w:ascii="Times New Roman" w:hAnsi="Times New Roman"/>
          <w:b/>
          <w:bCs/>
          <w:sz w:val="20"/>
          <w:szCs w:val="20"/>
          <w:lang w:eastAsia="zh-CN"/>
        </w:rPr>
        <w:t>due to</w:t>
      </w:r>
      <w:r w:rsidR="00301F0C" w:rsidRPr="211C341C">
        <w:rPr>
          <w:rFonts w:ascii="Times New Roman" w:hAnsi="Times New Roman"/>
          <w:b/>
          <w:bCs/>
          <w:sz w:val="20"/>
          <w:szCs w:val="20"/>
          <w:lang w:eastAsia="zh-CN"/>
        </w:rPr>
        <w:t>: 1) IAB node may soon be recovered from RLF and BH link continue</w:t>
      </w:r>
      <w:r w:rsidR="00762B2E" w:rsidRPr="211C341C">
        <w:rPr>
          <w:rFonts w:ascii="Times New Roman" w:hAnsi="Times New Roman"/>
          <w:b/>
          <w:bCs/>
          <w:sz w:val="20"/>
          <w:szCs w:val="20"/>
          <w:lang w:eastAsia="zh-CN"/>
        </w:rPr>
        <w:t>s</w:t>
      </w:r>
      <w:r w:rsidR="00301F0C" w:rsidRPr="211C341C">
        <w:rPr>
          <w:rFonts w:ascii="Times New Roman" w:hAnsi="Times New Roman"/>
          <w:b/>
          <w:bCs/>
          <w:sz w:val="20"/>
          <w:szCs w:val="20"/>
          <w:lang w:eastAsia="zh-CN"/>
        </w:rPr>
        <w:t xml:space="preserve"> to be available; 2) </w:t>
      </w:r>
      <w:r w:rsidR="00C62B3F" w:rsidRPr="211C341C">
        <w:rPr>
          <w:rFonts w:ascii="Times New Roman" w:hAnsi="Times New Roman"/>
          <w:b/>
          <w:bCs/>
          <w:sz w:val="20"/>
          <w:szCs w:val="20"/>
          <w:lang w:eastAsia="zh-CN"/>
        </w:rPr>
        <w:t xml:space="preserve">“IAB-support” need to be modified twice </w:t>
      </w:r>
      <w:r w:rsidR="00762B2E" w:rsidRPr="211C341C">
        <w:rPr>
          <w:rFonts w:ascii="Times New Roman" w:hAnsi="Times New Roman"/>
          <w:b/>
          <w:bCs/>
          <w:sz w:val="20"/>
          <w:szCs w:val="20"/>
          <w:lang w:eastAsia="zh-CN"/>
        </w:rPr>
        <w:t xml:space="preserve">in SIB </w:t>
      </w:r>
      <w:r w:rsidR="00B900CF" w:rsidRPr="211C341C">
        <w:rPr>
          <w:rFonts w:ascii="Times New Roman" w:hAnsi="Times New Roman"/>
          <w:b/>
          <w:bCs/>
          <w:sz w:val="20"/>
          <w:szCs w:val="20"/>
          <w:lang w:eastAsia="zh-CN"/>
        </w:rPr>
        <w:t>which is costly.</w:t>
      </w:r>
      <w:bookmarkEnd w:id="13"/>
    </w:p>
    <w:p w14:paraId="003C6F5E" w14:textId="415C3587" w:rsidR="00CC5415" w:rsidRDefault="006C5CB3" w:rsidP="00CC5415">
      <w:r>
        <w:t xml:space="preserve">However, it is still essential to </w:t>
      </w:r>
      <w:r w:rsidR="009D571A">
        <w:t>improve the integration or RRC reestablishment efficiency</w:t>
      </w:r>
      <w:r w:rsidR="007C7A04">
        <w:t xml:space="preserve"> via deactivation of “IAB-support” in SIB.</w:t>
      </w:r>
      <w:r w:rsidR="006125F3">
        <w:t xml:space="preserve"> </w:t>
      </w:r>
      <w:r w:rsidR="00CC5415">
        <w:t>As analyzed in</w:t>
      </w:r>
      <w:r w:rsidR="002D1208" w:rsidRPr="003C6903">
        <w:t xml:space="preserve"> </w:t>
      </w:r>
      <w:r w:rsidR="00C73FC8">
        <w:fldChar w:fldCharType="begin"/>
      </w:r>
      <w:r w:rsidR="00C73FC8">
        <w:instrText xml:space="preserve"> REF _Ref67389162 \r \h </w:instrText>
      </w:r>
      <w:r w:rsidR="00C73FC8">
        <w:fldChar w:fldCharType="separate"/>
      </w:r>
      <w:r w:rsidR="00FE5A5A">
        <w:t>[4]</w:t>
      </w:r>
      <w:r w:rsidR="00C73FC8">
        <w:fldChar w:fldCharType="end"/>
      </w:r>
      <w:r w:rsidR="00C73FC8">
        <w:t>, t</w:t>
      </w:r>
      <w:r w:rsidR="00CC5415">
        <w:t xml:space="preserve">imely recovery depends on the choice of candidate parent nodes. If the IAB node chooses for </w:t>
      </w:r>
      <w:r w:rsidR="00C06D08">
        <w:t xml:space="preserve">integration or </w:t>
      </w:r>
      <w:r w:rsidR="00CC5415">
        <w:t xml:space="preserve">reestablishment </w:t>
      </w:r>
      <w:r w:rsidR="00367E4B">
        <w:t xml:space="preserve">is </w:t>
      </w:r>
      <w:r w:rsidR="00CC5415">
        <w:t>an ancestor node that itself has experienced RLF</w:t>
      </w:r>
      <w:r w:rsidR="004D659C">
        <w:t xml:space="preserve"> (RLF recovery failure)</w:t>
      </w:r>
      <w:r w:rsidR="00CC5415">
        <w:t xml:space="preserve"> or has received a recovery failure indication, recovery will fail. Therefore, it is important to ensure that an IAB node does not choose a node that is already isolated when it receives a backhaul </w:t>
      </w:r>
      <w:r w:rsidR="004D659C">
        <w:t xml:space="preserve">type-4 </w:t>
      </w:r>
      <w:r w:rsidR="00CC5415">
        <w:t xml:space="preserve">failure indication from its parent node. </w:t>
      </w:r>
    </w:p>
    <w:p w14:paraId="29890FBD" w14:textId="512154B5" w:rsidR="00CC5415" w:rsidRDefault="00CC5415" w:rsidP="00CC5415">
      <w:r>
        <w:t xml:space="preserve">Consider the IAB network shown in </w:t>
      </w:r>
      <w:r>
        <w:rPr>
          <w:color w:val="2B579A"/>
          <w:shd w:val="clear" w:color="auto" w:fill="E6E6E6"/>
        </w:rPr>
        <w:fldChar w:fldCharType="begin"/>
      </w:r>
      <w:r>
        <w:instrText xml:space="preserve"> REF _Ref47449371 \h </w:instrText>
      </w:r>
      <w:r>
        <w:rPr>
          <w:color w:val="2B579A"/>
          <w:shd w:val="clear" w:color="auto" w:fill="E6E6E6"/>
        </w:rPr>
      </w:r>
      <w:r>
        <w:rPr>
          <w:color w:val="2B579A"/>
          <w:shd w:val="clear" w:color="auto" w:fill="E6E6E6"/>
        </w:rPr>
        <w:fldChar w:fldCharType="separate"/>
      </w:r>
      <w:r w:rsidR="00A70E83">
        <w:t xml:space="preserve">Figure </w:t>
      </w:r>
      <w:r w:rsidR="00A70E83">
        <w:rPr>
          <w:noProof/>
        </w:rPr>
        <w:t>4</w:t>
      </w:r>
      <w:r>
        <w:rPr>
          <w:color w:val="2B579A"/>
          <w:shd w:val="clear" w:color="auto" w:fill="E6E6E6"/>
        </w:rPr>
        <w:fldChar w:fldCharType="end"/>
      </w:r>
      <w:r>
        <w:t xml:space="preserve">. If the link between the donor and node 1 fails, a backhaul failure indication is sent to node 4 and then to node 6 if node 4 is unable to recover due to not being able to identify an alternate parent node. It is </w:t>
      </w:r>
      <w:r w:rsidRPr="003B6C4D">
        <w:t>important to ensure that node 6 does not attempt its recovery on node 1;</w:t>
      </w:r>
      <w:r>
        <w:t xml:space="preserve"> this can lead to significant delays and eventual failure.</w:t>
      </w:r>
    </w:p>
    <w:p w14:paraId="0A2D8E0C" w14:textId="77777777" w:rsidR="00CC5415" w:rsidRDefault="00CC5415" w:rsidP="00CC5415">
      <w:pPr>
        <w:keepNext/>
        <w:jc w:val="center"/>
      </w:pPr>
      <w:r>
        <w:rPr>
          <w:color w:val="2B579A"/>
          <w:shd w:val="clear" w:color="auto" w:fill="E6E6E6"/>
        </w:rPr>
        <w:object w:dxaOrig="6948" w:dyaOrig="7908" w14:anchorId="7E4374E6">
          <v:shape id="_x0000_i1028" type="#_x0000_t75" style="width:176.8pt;height:201.05pt" o:ole="">
            <v:imagedata r:id="rId17" o:title=""/>
          </v:shape>
          <o:OLEObject Type="Embed" ProgID="Visio.Drawing.15" ShapeID="_x0000_i1028" DrawAspect="Content" ObjectID="_1678867222" r:id="rId18"/>
        </w:object>
      </w:r>
    </w:p>
    <w:p w14:paraId="10AF0FB2" w14:textId="48DC4137" w:rsidR="00CC5415" w:rsidRDefault="00CC5415" w:rsidP="00CC5415">
      <w:pPr>
        <w:pStyle w:val="Caption"/>
        <w:jc w:val="center"/>
      </w:pPr>
      <w:bookmarkStart w:id="14" w:name="_Ref47449371"/>
      <w:r>
        <w:t xml:space="preserve">Figure </w:t>
      </w:r>
      <w:r w:rsidR="00773228">
        <w:fldChar w:fldCharType="begin"/>
      </w:r>
      <w:r w:rsidR="00773228">
        <w:instrText xml:space="preserve"> SEQ Figure \* ARABIC </w:instrText>
      </w:r>
      <w:r w:rsidR="00773228">
        <w:fldChar w:fldCharType="separate"/>
      </w:r>
      <w:r w:rsidR="006E00CA">
        <w:rPr>
          <w:noProof/>
        </w:rPr>
        <w:t>4</w:t>
      </w:r>
      <w:r w:rsidR="00773228">
        <w:rPr>
          <w:noProof/>
        </w:rPr>
        <w:fldChar w:fldCharType="end"/>
      </w:r>
      <w:bookmarkEnd w:id="14"/>
    </w:p>
    <w:p w14:paraId="26F9CF05" w14:textId="77777777" w:rsidR="00CC5415" w:rsidRPr="00F42EAD" w:rsidRDefault="00CC5415" w:rsidP="00F42EAD">
      <w:pPr>
        <w:pStyle w:val="ListParagraph"/>
        <w:numPr>
          <w:ilvl w:val="0"/>
          <w:numId w:val="39"/>
        </w:numPr>
        <w:ind w:left="0" w:firstLine="0"/>
        <w:rPr>
          <w:rFonts w:ascii="Times New Roman" w:hAnsi="Times New Roman"/>
          <w:b/>
          <w:bCs/>
          <w:sz w:val="20"/>
          <w:szCs w:val="20"/>
          <w:lang w:eastAsia="zh-CN"/>
        </w:rPr>
      </w:pPr>
      <w:bookmarkStart w:id="15" w:name="_Ref61599145"/>
      <w:bookmarkStart w:id="16" w:name="O4"/>
      <w:r w:rsidRPr="211C341C">
        <w:rPr>
          <w:rFonts w:ascii="Times New Roman" w:hAnsi="Times New Roman"/>
          <w:b/>
          <w:bCs/>
          <w:sz w:val="20"/>
          <w:szCs w:val="20"/>
          <w:lang w:eastAsia="zh-CN"/>
        </w:rPr>
        <w:t>Upon receiving a recovery failure indication, an IAB node should not choose for reestablishment, parent nodes or ancestor nodes that have experienced RLF or have received a recovery failure indication.</w:t>
      </w:r>
      <w:bookmarkEnd w:id="15"/>
    </w:p>
    <w:bookmarkEnd w:id="16"/>
    <w:p w14:paraId="5887C4DD" w14:textId="77777777" w:rsidR="00CC5415" w:rsidRDefault="00CC5415" w:rsidP="00CC5415">
      <w:r>
        <w:t xml:space="preserve">Below we refer to a node that has experienced RLF or has received a recovery failure indication as a </w:t>
      </w:r>
      <w:r w:rsidRPr="007B3A25">
        <w:rPr>
          <w:b/>
          <w:bCs/>
          <w:i/>
          <w:iCs/>
        </w:rPr>
        <w:t>failed node</w:t>
      </w:r>
      <w:r>
        <w:t>. The following modifications can be considered:</w:t>
      </w:r>
    </w:p>
    <w:p w14:paraId="6B982827" w14:textId="3FE841E2" w:rsidR="00CC5415" w:rsidRPr="00C12853" w:rsidRDefault="00CC5415" w:rsidP="00CC5415">
      <w:pPr>
        <w:pStyle w:val="ListParagraph"/>
        <w:numPr>
          <w:ilvl w:val="0"/>
          <w:numId w:val="5"/>
        </w:numPr>
        <w:rPr>
          <w:rFonts w:ascii="Times New Roman" w:eastAsia="Times New Roman" w:hAnsi="Times New Roman"/>
          <w:sz w:val="20"/>
          <w:szCs w:val="20"/>
        </w:rPr>
      </w:pPr>
      <w:r w:rsidRPr="00C12853">
        <w:rPr>
          <w:rFonts w:ascii="Times New Roman" w:hAnsi="Times New Roman"/>
          <w:sz w:val="20"/>
          <w:szCs w:val="20"/>
        </w:rPr>
        <w:t xml:space="preserve">A failed IAB node modifies its system information to block access by descendant IAB nodes. While this is needed to prevent new IAB nodes from attaching, it requires </w:t>
      </w:r>
      <w:r w:rsidRPr="498AD449">
        <w:rPr>
          <w:rFonts w:ascii="Times New Roman" w:hAnsi="Times New Roman"/>
          <w:sz w:val="20"/>
          <w:szCs w:val="20"/>
        </w:rPr>
        <w:t>descendant nodes which receive the RLF indication</w:t>
      </w:r>
      <w:r w:rsidRPr="00C12853">
        <w:rPr>
          <w:rFonts w:ascii="Times New Roman" w:hAnsi="Times New Roman"/>
          <w:sz w:val="20"/>
          <w:szCs w:val="20"/>
        </w:rPr>
        <w:t xml:space="preserve"> to read system information of the failed node. </w:t>
      </w:r>
    </w:p>
    <w:p w14:paraId="47494027" w14:textId="77777777" w:rsidR="00CC5415" w:rsidRPr="00C12853" w:rsidRDefault="00CC5415" w:rsidP="00CC5415">
      <w:pPr>
        <w:pStyle w:val="ListParagraph"/>
        <w:numPr>
          <w:ilvl w:val="0"/>
          <w:numId w:val="5"/>
        </w:numPr>
        <w:rPr>
          <w:rFonts w:ascii="Times New Roman" w:hAnsi="Times New Roman"/>
        </w:rPr>
      </w:pPr>
      <w:r w:rsidRPr="00C12853">
        <w:rPr>
          <w:rFonts w:ascii="Times New Roman" w:hAnsi="Times New Roman"/>
          <w:sz w:val="20"/>
          <w:szCs w:val="20"/>
        </w:rPr>
        <w:t>The recovery failure indication also includes information about ancestor nodes (such as PCID) that have failed, so that descendant nodes do not consider such nodes for reestablishment.</w:t>
      </w:r>
    </w:p>
    <w:p w14:paraId="602EE5DE" w14:textId="3FE1DCB3" w:rsidR="00CC5415" w:rsidRDefault="00CC5415" w:rsidP="00CC5415">
      <w:pPr>
        <w:rPr>
          <w:lang w:eastAsia="zh-CN"/>
        </w:rPr>
      </w:pPr>
      <w:r>
        <w:t xml:space="preserve">It would be good to modify “IAB-support” in SIB when RLF recovery is failed, i.e. after type-4 RLF indication, where a second system information modification can be avoided. The IAB node is </w:t>
      </w:r>
      <w:r w:rsidR="002A10FE">
        <w:t xml:space="preserve">also allowed to </w:t>
      </w:r>
      <w:r>
        <w:t>locally modify system information, as opposed to the IAB node just transmitting the system information blocks provided by the CU</w:t>
      </w:r>
      <w:r w:rsidR="004C4251">
        <w:t>, which can reduce unnecessarily delay</w:t>
      </w:r>
      <w:r>
        <w:t xml:space="preserve">. </w:t>
      </w:r>
      <w:r w:rsidR="00776555">
        <w:t>Alternatively,</w:t>
      </w:r>
      <w:r>
        <w:t xml:space="preserve"> </w:t>
      </w:r>
      <w:r w:rsidR="00776555">
        <w:t>t</w:t>
      </w:r>
      <w:r>
        <w:t xml:space="preserve">he second modification in above list </w:t>
      </w:r>
      <w:r w:rsidR="008311F5">
        <w:t>can also be considered</w:t>
      </w:r>
      <w:r>
        <w:t xml:space="preserve">. Acknowledging the failed ancestor nodes in RLF indication enables quicker reestablishment since descendant IAB nodes do not need to acquire system information of the failed ancestor nodes. </w:t>
      </w:r>
      <w:r w:rsidR="007964F0">
        <w:t xml:space="preserve">If one IAB </w:t>
      </w:r>
      <w:r w:rsidR="004D5E47">
        <w:t>node is configured with CHO, t</w:t>
      </w:r>
      <w:r w:rsidR="00D657FE">
        <w:t xml:space="preserve">his list </w:t>
      </w:r>
      <w:r w:rsidR="007964F0">
        <w:t xml:space="preserve">can also help </w:t>
      </w:r>
      <w:r w:rsidR="0063770E">
        <w:t xml:space="preserve">exclude </w:t>
      </w:r>
      <w:r w:rsidR="005C5127">
        <w:t xml:space="preserve">the failed ancestor nodes if they are CHO candidate </w:t>
      </w:r>
      <w:r w:rsidR="0062202E">
        <w:t>IAB nodes or the parent/ancestor of CHO candidate IAB nodes.</w:t>
      </w:r>
    </w:p>
    <w:p w14:paraId="0B979EBF" w14:textId="1449743D" w:rsidR="005B0183" w:rsidRPr="005B0183" w:rsidRDefault="00CC5415" w:rsidP="005B0183">
      <w:pPr>
        <w:pStyle w:val="ListParagraph"/>
        <w:numPr>
          <w:ilvl w:val="0"/>
          <w:numId w:val="24"/>
        </w:numPr>
        <w:ind w:left="0" w:firstLine="0"/>
        <w:rPr>
          <w:rFonts w:ascii="Times New Roman" w:hAnsi="Times New Roman"/>
          <w:b/>
          <w:bCs/>
          <w:sz w:val="20"/>
          <w:szCs w:val="20"/>
          <w:lang w:eastAsia="zh-CN"/>
        </w:rPr>
      </w:pPr>
      <w:bookmarkStart w:id="17" w:name="_Ref61599172"/>
      <w:bookmarkStart w:id="18" w:name="P3"/>
      <w:r w:rsidRPr="7CC89CDC">
        <w:rPr>
          <w:rFonts w:ascii="Times New Roman" w:hAnsi="Times New Roman"/>
          <w:b/>
          <w:bCs/>
          <w:sz w:val="20"/>
          <w:szCs w:val="20"/>
          <w:lang w:eastAsia="zh-CN"/>
        </w:rPr>
        <w:t>RAN2 should make modifications according to the following to ensure that an IAB node does not choose for reestablishment</w:t>
      </w:r>
      <w:r w:rsidR="347B81D1" w:rsidRPr="7CC89CDC">
        <w:rPr>
          <w:rFonts w:ascii="Times New Roman" w:hAnsi="Times New Roman"/>
          <w:b/>
          <w:bCs/>
          <w:sz w:val="20"/>
          <w:szCs w:val="20"/>
          <w:lang w:eastAsia="zh-CN"/>
        </w:rPr>
        <w:t>,</w:t>
      </w:r>
      <w:r w:rsidRPr="7CC89CDC">
        <w:rPr>
          <w:rFonts w:ascii="Times New Roman" w:hAnsi="Times New Roman"/>
          <w:b/>
          <w:bCs/>
          <w:sz w:val="20"/>
          <w:szCs w:val="20"/>
          <w:lang w:eastAsia="zh-CN"/>
        </w:rPr>
        <w:t xml:space="preserve"> nodes that have failed:</w:t>
      </w:r>
      <w:bookmarkEnd w:id="17"/>
    </w:p>
    <w:p w14:paraId="5D84C4CB" w14:textId="3132F96D" w:rsidR="00CC5415" w:rsidRPr="005B0183" w:rsidRDefault="00CC5415" w:rsidP="005B0183">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A failed IAB node modifies system information locally to bar access to new IAB nodes or UEs after</w:t>
      </w:r>
      <w:r w:rsidR="00DD488D" w:rsidRPr="005B0183">
        <w:rPr>
          <w:rFonts w:ascii="Times New Roman" w:hAnsi="Times New Roman"/>
          <w:b/>
          <w:bCs/>
          <w:sz w:val="20"/>
          <w:szCs w:val="20"/>
          <w:lang w:eastAsia="zh-CN"/>
        </w:rPr>
        <w:t xml:space="preserve"> transmitting/receiving</w:t>
      </w:r>
      <w:r w:rsidRPr="005B0183">
        <w:rPr>
          <w:rFonts w:ascii="Times New Roman" w:hAnsi="Times New Roman"/>
          <w:b/>
          <w:bCs/>
          <w:sz w:val="20"/>
          <w:szCs w:val="20"/>
          <w:lang w:eastAsia="zh-CN"/>
        </w:rPr>
        <w:t xml:space="preserve"> RLF recovery failure</w:t>
      </w:r>
      <w:r w:rsidR="00A53C11" w:rsidRPr="005B0183">
        <w:rPr>
          <w:rFonts w:ascii="Times New Roman" w:hAnsi="Times New Roman"/>
          <w:b/>
          <w:bCs/>
          <w:sz w:val="20"/>
          <w:szCs w:val="20"/>
          <w:lang w:eastAsia="zh-CN"/>
        </w:rPr>
        <w:t xml:space="preserve"> (type-4 RLF indication)</w:t>
      </w:r>
      <w:r w:rsidRPr="005B0183">
        <w:rPr>
          <w:rFonts w:ascii="Times New Roman" w:hAnsi="Times New Roman"/>
          <w:b/>
          <w:bCs/>
          <w:sz w:val="20"/>
          <w:szCs w:val="20"/>
          <w:lang w:eastAsia="zh-CN"/>
        </w:rPr>
        <w:t>; and</w:t>
      </w:r>
    </w:p>
    <w:p w14:paraId="497E7D8E" w14:textId="77777777" w:rsidR="00CC5415" w:rsidRPr="005B0183" w:rsidRDefault="00CC5415" w:rsidP="005B0183">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Type-4 indication also includes information about ancestor nodes that have failed.</w:t>
      </w:r>
    </w:p>
    <w:p w14:paraId="4A5FB35A" w14:textId="60A6DEA9" w:rsidR="002D42A0" w:rsidRDefault="002D42A0" w:rsidP="002D42A0">
      <w:pPr>
        <w:pStyle w:val="Heading3"/>
      </w:pPr>
      <w:bookmarkStart w:id="19" w:name="_Ref67406644"/>
      <w:bookmarkEnd w:id="18"/>
      <w:r>
        <w:t>Behanior of receiving type-2</w:t>
      </w:r>
      <w:r w:rsidR="000325EB">
        <w:t>/3</w:t>
      </w:r>
      <w:r>
        <w:t xml:space="preserve"> RLF indication</w:t>
      </w:r>
      <w:bookmarkEnd w:id="19"/>
    </w:p>
    <w:p w14:paraId="14A39A50" w14:textId="61178B42" w:rsidR="00CC5415" w:rsidRDefault="002D42A0" w:rsidP="00CC5415">
      <w:r>
        <w:t xml:space="preserve">As agreed in </w:t>
      </w:r>
      <w:r w:rsidR="0030196C">
        <w:t>RAN2 #11</w:t>
      </w:r>
      <w:r w:rsidR="002E7B36">
        <w:t>3</w:t>
      </w:r>
      <w:r w:rsidR="0030196C">
        <w:t xml:space="preserve">e meeting, both type-2 and type-3 RLF indication </w:t>
      </w:r>
      <w:r w:rsidR="00D32BBE">
        <w:t xml:space="preserve">are agreed to be supported in Rel-17. </w:t>
      </w:r>
      <w:r w:rsidR="00CC5415" w:rsidRPr="00032C4F">
        <w:t xml:space="preserve">In this </w:t>
      </w:r>
      <w:r w:rsidR="000325EB">
        <w:t>section</w:t>
      </w:r>
      <w:r w:rsidR="00CC5415" w:rsidRPr="00032C4F">
        <w:t xml:space="preserve">, we mainly discuss the behavior of </w:t>
      </w:r>
      <w:r w:rsidR="00CC5415">
        <w:t>the child IAB nodes receiving type-2</w:t>
      </w:r>
      <w:r w:rsidR="000325EB">
        <w:t>/type-3</w:t>
      </w:r>
      <w:r w:rsidR="00CC5415">
        <w:t xml:space="preserve"> RLF indication. </w:t>
      </w:r>
    </w:p>
    <w:p w14:paraId="2CFBE0B3" w14:textId="1D969E6D" w:rsidR="00502E41" w:rsidRDefault="00CC5415" w:rsidP="00CC5415">
      <w:r>
        <w:lastRenderedPageBreak/>
        <w:t>The benefit of sending type-2 RLF indication is to inform the child node earlier of the experiencing RLF of its parent node, so that it can perform early steps for a possible change of parent nodes.</w:t>
      </w:r>
      <w:r w:rsidR="00DD61B9">
        <w:t xml:space="preserve"> As discussed before, IAB node sending type-2 RLF indication can still be recovered from </w:t>
      </w:r>
      <w:r w:rsidR="00E20CC1">
        <w:t xml:space="preserve">RLF. </w:t>
      </w:r>
      <w:r w:rsidR="007E2F96">
        <w:t>It is suggested that type-2 RLF indication will not introduce any topology changes (topology adaptation, CHO</w:t>
      </w:r>
      <w:r w:rsidR="001C38D2">
        <w:t>,</w:t>
      </w:r>
      <w:r w:rsidR="007E2F96">
        <w:t xml:space="preserve"> </w:t>
      </w:r>
      <w:r w:rsidR="001C38D2">
        <w:t>etc.</w:t>
      </w:r>
      <w:r w:rsidR="007E2F96">
        <w:t xml:space="preserve">). </w:t>
      </w:r>
      <w:r w:rsidR="00706C78">
        <w:t xml:space="preserve">Topology adaptation needs </w:t>
      </w:r>
      <w:r w:rsidR="0036283F">
        <w:t>new RRC</w:t>
      </w:r>
      <w:r w:rsidR="001C38D2">
        <w:t xml:space="preserve"> r</w:t>
      </w:r>
      <w:r w:rsidR="0036283F">
        <w:t>econfiguration</w:t>
      </w:r>
      <w:r w:rsidR="001C38D2">
        <w:t>s</w:t>
      </w:r>
      <w:r w:rsidR="0036283F">
        <w:t xml:space="preserve">, BAP </w:t>
      </w:r>
      <w:r w:rsidR="00E609B3">
        <w:t>channel/routes configuration</w:t>
      </w:r>
      <w:r w:rsidR="001C38D2">
        <w:t>s</w:t>
      </w:r>
      <w:r w:rsidR="00EA40FB">
        <w:t xml:space="preserve"> and</w:t>
      </w:r>
      <w:r w:rsidR="00FE78C5">
        <w:t xml:space="preserve"> packet loss handling if needed. This introduces </w:t>
      </w:r>
      <w:r w:rsidR="003A5649">
        <w:t>notable</w:t>
      </w:r>
      <w:r w:rsidR="00FE78C5">
        <w:t xml:space="preserve"> signaling exchanges and </w:t>
      </w:r>
      <w:r w:rsidR="003A5649">
        <w:t xml:space="preserve">service interruption </w:t>
      </w:r>
      <w:r w:rsidR="009A3A3C">
        <w:t>to the IAB network due to a short period of RLF which is possible to be recovered soon.</w:t>
      </w:r>
      <w:r w:rsidR="004C65AD">
        <w:t xml:space="preserve"> </w:t>
      </w:r>
      <w:r w:rsidR="006E0BF7">
        <w:t>However, upon receiving type-2 RLF indication,</w:t>
      </w:r>
      <w:r w:rsidR="009C7935">
        <w:t xml:space="preserve"> behaviors without topology changes can be considered based on IAB node</w:t>
      </w:r>
      <w:r w:rsidR="00E15085">
        <w:t>’s</w:t>
      </w:r>
      <w:r w:rsidR="009C7935">
        <w:t xml:space="preserve"> </w:t>
      </w:r>
      <w:r w:rsidR="00E15085">
        <w:t xml:space="preserve">existing </w:t>
      </w:r>
      <w:r w:rsidR="009C7935">
        <w:t>configuration.</w:t>
      </w:r>
      <w:r w:rsidR="00E15085">
        <w:t xml:space="preserve"> </w:t>
      </w:r>
      <w:r w:rsidR="003D3AD3">
        <w:t xml:space="preserve">Following behaviors of </w:t>
      </w:r>
      <w:r w:rsidR="00972B55">
        <w:t>the receiving type-2 RLF indication is proposed to be considered:</w:t>
      </w:r>
    </w:p>
    <w:p w14:paraId="02116648" w14:textId="77777777" w:rsidR="00CC5415" w:rsidRPr="00767D87" w:rsidRDefault="00CC5415" w:rsidP="00CC5415">
      <w:pPr>
        <w:pStyle w:val="ListParagraph"/>
        <w:numPr>
          <w:ilvl w:val="0"/>
          <w:numId w:val="4"/>
        </w:numPr>
        <w:rPr>
          <w:rFonts w:ascii="Times New Roman" w:hAnsi="Times New Roman"/>
          <w:b/>
          <w:bCs/>
          <w:sz w:val="20"/>
          <w:szCs w:val="20"/>
          <w:lang w:eastAsia="zh-CN"/>
        </w:rPr>
      </w:pPr>
      <w:r w:rsidRPr="00767D87">
        <w:rPr>
          <w:rFonts w:ascii="Times New Roman" w:hAnsi="Times New Roman"/>
          <w:b/>
          <w:bCs/>
          <w:sz w:val="20"/>
          <w:szCs w:val="20"/>
          <w:lang w:eastAsia="zh-CN"/>
        </w:rPr>
        <w:t xml:space="preserve">Local </w:t>
      </w:r>
      <w:r>
        <w:rPr>
          <w:rFonts w:ascii="Times New Roman" w:hAnsi="Times New Roman"/>
          <w:b/>
          <w:bCs/>
          <w:sz w:val="20"/>
          <w:szCs w:val="20"/>
          <w:lang w:eastAsia="zh-CN"/>
        </w:rPr>
        <w:t>R</w:t>
      </w:r>
      <w:r w:rsidRPr="00767D87">
        <w:rPr>
          <w:rFonts w:ascii="Times New Roman" w:hAnsi="Times New Roman"/>
          <w:b/>
          <w:bCs/>
          <w:sz w:val="20"/>
          <w:szCs w:val="20"/>
          <w:lang w:eastAsia="zh-CN"/>
        </w:rPr>
        <w:t>erouting</w:t>
      </w:r>
    </w:p>
    <w:p w14:paraId="708D82B6" w14:textId="67E24260" w:rsidR="00CC5415" w:rsidRDefault="003A4872" w:rsidP="00CC5415">
      <w:pPr>
        <w:pStyle w:val="ListParagraph"/>
        <w:rPr>
          <w:rFonts w:ascii="Times New Roman" w:hAnsi="Times New Roman"/>
          <w:sz w:val="20"/>
          <w:szCs w:val="20"/>
          <w:lang w:eastAsia="zh-CN"/>
        </w:rPr>
      </w:pPr>
      <w:r>
        <w:rPr>
          <w:rFonts w:ascii="Times New Roman" w:hAnsi="Times New Roman"/>
          <w:sz w:val="20"/>
          <w:szCs w:val="20"/>
          <w:lang w:eastAsia="zh-CN"/>
        </w:rPr>
        <w:t xml:space="preserve">For an IAB node </w:t>
      </w:r>
      <w:r w:rsidR="00E17DEA">
        <w:rPr>
          <w:rFonts w:ascii="Times New Roman" w:hAnsi="Times New Roman"/>
          <w:sz w:val="20"/>
          <w:szCs w:val="20"/>
          <w:lang w:eastAsia="zh-CN"/>
        </w:rPr>
        <w:t xml:space="preserve">is dual-connect to two parent IAB nodes, </w:t>
      </w:r>
      <w:r w:rsidR="004256B9">
        <w:rPr>
          <w:rFonts w:ascii="Times New Roman" w:hAnsi="Times New Roman"/>
          <w:sz w:val="20"/>
          <w:szCs w:val="20"/>
          <w:lang w:eastAsia="zh-CN"/>
        </w:rPr>
        <w:t xml:space="preserve">IAB node can choose the SCG configured </w:t>
      </w:r>
      <w:r w:rsidR="00CF60C3">
        <w:rPr>
          <w:rFonts w:ascii="Times New Roman" w:hAnsi="Times New Roman"/>
          <w:sz w:val="20"/>
          <w:szCs w:val="20"/>
          <w:lang w:eastAsia="zh-CN"/>
        </w:rPr>
        <w:t xml:space="preserve">BAP </w:t>
      </w:r>
      <w:r w:rsidR="004256B9">
        <w:rPr>
          <w:rFonts w:ascii="Times New Roman" w:hAnsi="Times New Roman"/>
          <w:sz w:val="20"/>
          <w:szCs w:val="20"/>
          <w:lang w:eastAsia="zh-CN"/>
        </w:rPr>
        <w:t>config</w:t>
      </w:r>
      <w:r w:rsidR="00CF60C3">
        <w:rPr>
          <w:rFonts w:ascii="Times New Roman" w:hAnsi="Times New Roman"/>
          <w:sz w:val="20"/>
          <w:szCs w:val="20"/>
          <w:lang w:eastAsia="zh-CN"/>
        </w:rPr>
        <w:t>urations and route/mapping rules</w:t>
      </w:r>
      <w:r w:rsidR="000E38FE">
        <w:rPr>
          <w:rFonts w:ascii="Times New Roman" w:hAnsi="Times New Roman"/>
          <w:sz w:val="20"/>
          <w:szCs w:val="20"/>
          <w:lang w:eastAsia="zh-CN"/>
        </w:rPr>
        <w:t xml:space="preserve"> locally</w:t>
      </w:r>
      <w:r w:rsidR="004621B0">
        <w:rPr>
          <w:rFonts w:ascii="Times New Roman" w:hAnsi="Times New Roman"/>
          <w:sz w:val="20"/>
          <w:szCs w:val="20"/>
          <w:lang w:eastAsia="zh-CN"/>
        </w:rPr>
        <w:t xml:space="preserve">. </w:t>
      </w:r>
      <w:r w:rsidR="00CC5415" w:rsidRPr="00767D87">
        <w:rPr>
          <w:rFonts w:ascii="Times New Roman" w:hAnsi="Times New Roman"/>
          <w:sz w:val="20"/>
          <w:szCs w:val="20"/>
          <w:lang w:eastAsia="zh-CN"/>
        </w:rPr>
        <w:t>If local rerouting is configured at descendant nodes, a new routing path can be selected from the configured routing table.</w:t>
      </w:r>
    </w:p>
    <w:p w14:paraId="14A2DFD3" w14:textId="48F1F728" w:rsidR="005B0183" w:rsidRPr="005B0183" w:rsidRDefault="004A15D0" w:rsidP="005B0183">
      <w:pPr>
        <w:pStyle w:val="ListParagraph"/>
        <w:numPr>
          <w:ilvl w:val="0"/>
          <w:numId w:val="24"/>
        </w:numPr>
        <w:ind w:left="0" w:firstLine="0"/>
        <w:rPr>
          <w:rFonts w:ascii="Times New Roman" w:hAnsi="Times New Roman"/>
          <w:b/>
          <w:bCs/>
          <w:sz w:val="20"/>
          <w:szCs w:val="20"/>
          <w:lang w:eastAsia="zh-CN"/>
        </w:rPr>
      </w:pPr>
      <w:bookmarkStart w:id="20" w:name="_Ref68173883"/>
      <w:r>
        <w:rPr>
          <w:rFonts w:ascii="Times New Roman" w:hAnsi="Times New Roman"/>
          <w:b/>
          <w:bCs/>
          <w:sz w:val="20"/>
          <w:szCs w:val="20"/>
          <w:lang w:eastAsia="zh-CN"/>
        </w:rPr>
        <w:t>Type-2 RLF indication is used to trigger local rerouting.</w:t>
      </w:r>
      <w:bookmarkEnd w:id="20"/>
    </w:p>
    <w:p w14:paraId="4786B602" w14:textId="77777777" w:rsidR="00CC5415" w:rsidRPr="00767D87" w:rsidRDefault="00CC5415" w:rsidP="00CC5415">
      <w:pPr>
        <w:pStyle w:val="ListParagraph"/>
        <w:numPr>
          <w:ilvl w:val="0"/>
          <w:numId w:val="4"/>
        </w:numPr>
        <w:rPr>
          <w:rFonts w:ascii="Times New Roman" w:hAnsi="Times New Roman"/>
          <w:b/>
          <w:bCs/>
          <w:sz w:val="20"/>
          <w:szCs w:val="20"/>
          <w:lang w:eastAsia="zh-CN"/>
        </w:rPr>
      </w:pPr>
      <w:r w:rsidRPr="00767D87">
        <w:rPr>
          <w:rFonts w:ascii="Times New Roman" w:hAnsi="Times New Roman"/>
          <w:b/>
          <w:bCs/>
          <w:sz w:val="20"/>
          <w:szCs w:val="20"/>
          <w:lang w:eastAsia="zh-CN"/>
        </w:rPr>
        <w:t xml:space="preserve">Early measurement </w:t>
      </w:r>
    </w:p>
    <w:p w14:paraId="56425364" w14:textId="7D771B67" w:rsidR="00556420" w:rsidRDefault="00DD1F14" w:rsidP="00CC5415">
      <w:pPr>
        <w:pStyle w:val="ListParagraph"/>
        <w:rPr>
          <w:rFonts w:ascii="Times New Roman" w:hAnsi="Times New Roman"/>
          <w:sz w:val="20"/>
          <w:szCs w:val="20"/>
          <w:lang w:eastAsia="zh-CN"/>
        </w:rPr>
      </w:pPr>
      <w:r>
        <w:rPr>
          <w:rFonts w:ascii="Times New Roman" w:hAnsi="Times New Roman"/>
          <w:sz w:val="20"/>
          <w:szCs w:val="20"/>
          <w:lang w:eastAsia="zh-CN"/>
        </w:rPr>
        <w:t>If</w:t>
      </w:r>
      <w:r w:rsidR="00310BC7">
        <w:rPr>
          <w:rFonts w:ascii="Times New Roman" w:hAnsi="Times New Roman"/>
          <w:sz w:val="20"/>
          <w:szCs w:val="20"/>
          <w:lang w:eastAsia="zh-CN"/>
        </w:rPr>
        <w:t xml:space="preserve"> RLF </w:t>
      </w:r>
      <w:r>
        <w:rPr>
          <w:rFonts w:ascii="Times New Roman" w:hAnsi="Times New Roman"/>
          <w:sz w:val="20"/>
          <w:szCs w:val="20"/>
          <w:lang w:eastAsia="zh-CN"/>
        </w:rPr>
        <w:t xml:space="preserve">recovery </w:t>
      </w:r>
      <w:r w:rsidR="00310BC7">
        <w:rPr>
          <w:rFonts w:ascii="Times New Roman" w:hAnsi="Times New Roman"/>
          <w:sz w:val="20"/>
          <w:szCs w:val="20"/>
          <w:lang w:eastAsia="zh-CN"/>
        </w:rPr>
        <w:t xml:space="preserve">failed after sending type-2 RLF indication, </w:t>
      </w:r>
      <w:r>
        <w:rPr>
          <w:rFonts w:ascii="Times New Roman" w:hAnsi="Times New Roman"/>
          <w:sz w:val="20"/>
          <w:szCs w:val="20"/>
          <w:lang w:eastAsia="zh-CN"/>
        </w:rPr>
        <w:t xml:space="preserve">IAB node receives a type-4 RLF indication and perform RRC reestablishment, which requires measurement </w:t>
      </w:r>
      <w:r w:rsidR="00C84EF7">
        <w:rPr>
          <w:rFonts w:ascii="Times New Roman" w:hAnsi="Times New Roman"/>
          <w:sz w:val="20"/>
          <w:szCs w:val="20"/>
          <w:lang w:eastAsia="zh-CN"/>
        </w:rPr>
        <w:t xml:space="preserve">of neighbor IAB nodes. </w:t>
      </w:r>
      <w:r w:rsidR="00E826CA">
        <w:rPr>
          <w:rFonts w:ascii="Times New Roman" w:hAnsi="Times New Roman"/>
          <w:sz w:val="20"/>
          <w:szCs w:val="20"/>
          <w:lang w:eastAsia="zh-CN"/>
        </w:rPr>
        <w:t xml:space="preserve">To reduce </w:t>
      </w:r>
      <w:r w:rsidR="005C65D6">
        <w:rPr>
          <w:rFonts w:ascii="Times New Roman" w:hAnsi="Times New Roman"/>
          <w:sz w:val="20"/>
          <w:szCs w:val="20"/>
          <w:lang w:eastAsia="zh-CN"/>
        </w:rPr>
        <w:t xml:space="preserve">service interruption </w:t>
      </w:r>
      <w:r w:rsidR="000F24C0">
        <w:rPr>
          <w:rFonts w:ascii="Times New Roman" w:hAnsi="Times New Roman"/>
          <w:sz w:val="20"/>
          <w:szCs w:val="20"/>
          <w:lang w:eastAsia="zh-CN"/>
        </w:rPr>
        <w:t xml:space="preserve">time </w:t>
      </w:r>
      <w:r w:rsidR="00C84EF7">
        <w:rPr>
          <w:rFonts w:ascii="Times New Roman" w:hAnsi="Times New Roman"/>
          <w:sz w:val="20"/>
          <w:szCs w:val="20"/>
          <w:lang w:eastAsia="zh-CN"/>
        </w:rPr>
        <w:t>during RRC reestablishment,</w:t>
      </w:r>
      <w:r w:rsidR="008D6AF6">
        <w:rPr>
          <w:rFonts w:ascii="Times New Roman" w:hAnsi="Times New Roman"/>
          <w:sz w:val="20"/>
          <w:szCs w:val="20"/>
          <w:lang w:eastAsia="zh-CN"/>
        </w:rPr>
        <w:t xml:space="preserve"> IAB node can perform measurement earlier</w:t>
      </w:r>
      <w:r w:rsidR="00E40026">
        <w:rPr>
          <w:rFonts w:ascii="Times New Roman" w:hAnsi="Times New Roman"/>
          <w:sz w:val="20"/>
          <w:szCs w:val="20"/>
          <w:lang w:eastAsia="zh-CN"/>
        </w:rPr>
        <w:t>.</w:t>
      </w:r>
    </w:p>
    <w:p w14:paraId="5D6331F5" w14:textId="5185E2A8" w:rsidR="00E40026" w:rsidRDefault="00E40026" w:rsidP="00CC5415">
      <w:pPr>
        <w:pStyle w:val="ListParagraph"/>
        <w:rPr>
          <w:rFonts w:ascii="Times New Roman" w:hAnsi="Times New Roman"/>
          <w:sz w:val="20"/>
          <w:szCs w:val="20"/>
          <w:lang w:eastAsia="zh-CN"/>
        </w:rPr>
      </w:pPr>
      <w:r>
        <w:rPr>
          <w:rFonts w:ascii="Times New Roman" w:hAnsi="Times New Roman"/>
          <w:sz w:val="20"/>
          <w:szCs w:val="20"/>
          <w:lang w:eastAsia="zh-CN"/>
        </w:rPr>
        <w:t>For an IAB node (single-connected and dual-connected</w:t>
      </w:r>
      <w:r w:rsidR="004041EA">
        <w:rPr>
          <w:rFonts w:ascii="Times New Roman" w:hAnsi="Times New Roman"/>
          <w:sz w:val="20"/>
          <w:szCs w:val="20"/>
          <w:lang w:eastAsia="zh-CN"/>
        </w:rPr>
        <w:t xml:space="preserve"> if local rerouting is not supported</w:t>
      </w:r>
      <w:r>
        <w:rPr>
          <w:rFonts w:ascii="Times New Roman" w:hAnsi="Times New Roman"/>
          <w:sz w:val="20"/>
          <w:szCs w:val="20"/>
          <w:lang w:eastAsia="zh-CN"/>
        </w:rPr>
        <w:t xml:space="preserve">), upon receiving type-2 RLF indication, </w:t>
      </w:r>
      <w:r w:rsidR="00241FAA">
        <w:rPr>
          <w:rFonts w:ascii="Times New Roman" w:hAnsi="Times New Roman"/>
          <w:sz w:val="20"/>
          <w:szCs w:val="20"/>
          <w:lang w:eastAsia="zh-CN"/>
        </w:rPr>
        <w:t xml:space="preserve">IAB node can perform </w:t>
      </w:r>
      <w:r w:rsidR="00241FAA" w:rsidRPr="00767D87">
        <w:rPr>
          <w:rFonts w:ascii="Times New Roman" w:hAnsi="Times New Roman"/>
          <w:sz w:val="20"/>
          <w:szCs w:val="20"/>
          <w:lang w:eastAsia="zh-CN"/>
        </w:rPr>
        <w:t xml:space="preserve">early measurement of neighbor candidate IAB nodes. Switching to the target IAB node can be executed when they receive Type-4 </w:t>
      </w:r>
      <w:r w:rsidR="00713879">
        <w:rPr>
          <w:rFonts w:ascii="Times New Roman" w:hAnsi="Times New Roman"/>
          <w:sz w:val="20"/>
          <w:szCs w:val="20"/>
          <w:lang w:eastAsia="zh-CN"/>
        </w:rPr>
        <w:t xml:space="preserve">RLF </w:t>
      </w:r>
      <w:r w:rsidR="00241FAA" w:rsidRPr="00767D87">
        <w:rPr>
          <w:rFonts w:ascii="Times New Roman" w:hAnsi="Times New Roman"/>
          <w:sz w:val="20"/>
          <w:szCs w:val="20"/>
          <w:lang w:eastAsia="zh-CN"/>
        </w:rPr>
        <w:t>indication.</w:t>
      </w:r>
      <w:r w:rsidR="006266E7">
        <w:rPr>
          <w:rFonts w:ascii="Times New Roman" w:hAnsi="Times New Roman"/>
          <w:sz w:val="20"/>
          <w:szCs w:val="20"/>
          <w:lang w:eastAsia="zh-CN"/>
        </w:rPr>
        <w:t xml:space="preserve"> If the receiving IAB node is configured with CHO, </w:t>
      </w:r>
      <w:r w:rsidR="00400A21">
        <w:rPr>
          <w:rFonts w:ascii="Times New Roman" w:hAnsi="Times New Roman"/>
          <w:sz w:val="20"/>
          <w:szCs w:val="20"/>
          <w:lang w:eastAsia="zh-CN"/>
        </w:rPr>
        <w:t>early measurement is still needed</w:t>
      </w:r>
      <w:r w:rsidR="000A4004">
        <w:rPr>
          <w:rFonts w:ascii="Times New Roman" w:hAnsi="Times New Roman"/>
          <w:sz w:val="20"/>
          <w:szCs w:val="20"/>
          <w:lang w:eastAsia="zh-CN"/>
        </w:rPr>
        <w:t xml:space="preserve"> to decide the new target IAB node</w:t>
      </w:r>
      <w:r w:rsidR="00C964D5">
        <w:rPr>
          <w:rFonts w:ascii="Times New Roman" w:hAnsi="Times New Roman"/>
          <w:sz w:val="20"/>
          <w:szCs w:val="20"/>
          <w:lang w:eastAsia="zh-CN"/>
        </w:rPr>
        <w:t xml:space="preserve">. If the selected target IAB node is one of CHO candidate IAB nodes, </w:t>
      </w:r>
      <w:r w:rsidR="00713879">
        <w:rPr>
          <w:rFonts w:ascii="Times New Roman" w:hAnsi="Times New Roman"/>
          <w:sz w:val="20"/>
          <w:szCs w:val="20"/>
          <w:lang w:eastAsia="zh-CN"/>
        </w:rPr>
        <w:t xml:space="preserve">the corresponding </w:t>
      </w:r>
      <w:r w:rsidR="00713879" w:rsidRPr="00713879">
        <w:rPr>
          <w:rFonts w:ascii="Times New Roman" w:hAnsi="Times New Roman"/>
          <w:i/>
          <w:iCs/>
          <w:sz w:val="20"/>
          <w:szCs w:val="20"/>
          <w:lang w:eastAsia="zh-CN"/>
        </w:rPr>
        <w:t>RRCReconfiguration</w:t>
      </w:r>
      <w:r w:rsidR="00713879">
        <w:rPr>
          <w:rFonts w:ascii="Times New Roman" w:hAnsi="Times New Roman"/>
          <w:sz w:val="20"/>
          <w:szCs w:val="20"/>
          <w:lang w:eastAsia="zh-CN"/>
        </w:rPr>
        <w:t xml:space="preserve"> can be used upon receiving type-4 RLF indication.</w:t>
      </w:r>
    </w:p>
    <w:p w14:paraId="7B9D517D" w14:textId="60F6EB88" w:rsidR="00CC5415" w:rsidRPr="00C42943" w:rsidRDefault="004A15D0" w:rsidP="005B0183">
      <w:pPr>
        <w:pStyle w:val="ListParagraph"/>
        <w:numPr>
          <w:ilvl w:val="0"/>
          <w:numId w:val="24"/>
        </w:numPr>
        <w:ind w:left="0" w:firstLine="0"/>
        <w:rPr>
          <w:rFonts w:ascii="Times New Roman" w:hAnsi="Times New Roman"/>
          <w:b/>
          <w:bCs/>
          <w:sz w:val="20"/>
          <w:szCs w:val="20"/>
        </w:rPr>
      </w:pPr>
      <w:bookmarkStart w:id="21" w:name="_Ref61599208"/>
      <w:bookmarkStart w:id="22" w:name="P4"/>
      <w:r>
        <w:rPr>
          <w:rFonts w:ascii="Times New Roman" w:hAnsi="Times New Roman"/>
          <w:b/>
          <w:bCs/>
          <w:sz w:val="20"/>
          <w:szCs w:val="20"/>
          <w:lang w:eastAsia="zh-CN"/>
        </w:rPr>
        <w:t>Ty</w:t>
      </w:r>
      <w:r w:rsidR="006266E7">
        <w:rPr>
          <w:rFonts w:ascii="Times New Roman" w:hAnsi="Times New Roman"/>
          <w:b/>
          <w:bCs/>
          <w:sz w:val="20"/>
          <w:szCs w:val="20"/>
          <w:lang w:eastAsia="zh-CN"/>
        </w:rPr>
        <w:t>pe-2 RLF indication is used to trigger e</w:t>
      </w:r>
      <w:r w:rsidR="00CC5415" w:rsidRPr="005B0183">
        <w:rPr>
          <w:rFonts w:ascii="Times New Roman" w:hAnsi="Times New Roman"/>
          <w:b/>
          <w:bCs/>
          <w:sz w:val="20"/>
          <w:szCs w:val="20"/>
          <w:lang w:eastAsia="zh-CN"/>
        </w:rPr>
        <w:t>arly measurement of neighbor candidate IAB nodes</w:t>
      </w:r>
      <w:r w:rsidR="00CC5415" w:rsidRPr="19A8F3A7">
        <w:rPr>
          <w:rFonts w:ascii="Times New Roman" w:hAnsi="Times New Roman"/>
          <w:b/>
          <w:bCs/>
          <w:i/>
          <w:iCs/>
          <w:sz w:val="20"/>
          <w:szCs w:val="20"/>
        </w:rPr>
        <w:t>.</w:t>
      </w:r>
      <w:bookmarkEnd w:id="21"/>
    </w:p>
    <w:p w14:paraId="5D4C25B0" w14:textId="14C6B7B7" w:rsidR="00CC5415" w:rsidRDefault="00CC5415" w:rsidP="00CC5415">
      <w:pPr>
        <w:rPr>
          <w:bCs/>
        </w:rPr>
      </w:pPr>
      <w:r>
        <w:rPr>
          <w:bCs/>
        </w:rPr>
        <w:t>Similar to type-4 RLF indication, the spread of type-2</w:t>
      </w:r>
      <w:r w:rsidR="00335560">
        <w:rPr>
          <w:bCs/>
        </w:rPr>
        <w:t>/3</w:t>
      </w:r>
      <w:r>
        <w:rPr>
          <w:bCs/>
        </w:rPr>
        <w:t xml:space="preserve"> RLF indication should also be limited to one-hop, i.e. from IAB node experiencing RLF to its direct child node</w:t>
      </w:r>
      <w:r w:rsidR="00335560">
        <w:rPr>
          <w:bCs/>
        </w:rPr>
        <w:t>s</w:t>
      </w:r>
      <w:r>
        <w:rPr>
          <w:bCs/>
        </w:rPr>
        <w:t>. This limit can maintain a relative stable routing configuration and topology.</w:t>
      </w:r>
    </w:p>
    <w:p w14:paraId="2B6719C1" w14:textId="57D4AB91" w:rsidR="00E50DBF" w:rsidRPr="00335560" w:rsidRDefault="00335560" w:rsidP="00335560">
      <w:pPr>
        <w:pStyle w:val="ListParagraph"/>
        <w:numPr>
          <w:ilvl w:val="0"/>
          <w:numId w:val="24"/>
        </w:numPr>
        <w:ind w:left="0" w:firstLine="0"/>
        <w:rPr>
          <w:rFonts w:ascii="Times New Roman" w:hAnsi="Times New Roman"/>
          <w:b/>
          <w:bCs/>
          <w:sz w:val="20"/>
          <w:szCs w:val="20"/>
          <w:lang w:eastAsia="zh-CN"/>
        </w:rPr>
      </w:pPr>
      <w:bookmarkStart w:id="23" w:name="_Ref68173895"/>
      <w:r>
        <w:rPr>
          <w:rFonts w:ascii="Times New Roman" w:hAnsi="Times New Roman"/>
          <w:b/>
          <w:bCs/>
          <w:sz w:val="20"/>
          <w:szCs w:val="20"/>
          <w:lang w:eastAsia="zh-CN"/>
        </w:rPr>
        <w:t>The propagation of type-2/3 RLF indication should be limited to one-hop, that is from IAB node experiencing RLF to its direct child nodes.</w:t>
      </w:r>
      <w:bookmarkEnd w:id="23"/>
    </w:p>
    <w:bookmarkEnd w:id="22"/>
    <w:p w14:paraId="4D0A527B" w14:textId="27AB6290" w:rsidR="00027C05" w:rsidRDefault="00027C05" w:rsidP="004E0304">
      <w:pPr>
        <w:pStyle w:val="Heading2"/>
        <w:rPr>
          <w:lang w:val="en-US" w:eastAsia="zh-CN"/>
        </w:rPr>
      </w:pPr>
      <w:r>
        <w:rPr>
          <w:lang w:val="en-US" w:eastAsia="zh-CN"/>
        </w:rPr>
        <w:t>Local Rerouting</w:t>
      </w:r>
    </w:p>
    <w:p w14:paraId="502A95D8" w14:textId="5F4641AF" w:rsidR="006F1D67" w:rsidRDefault="00761A10" w:rsidP="00743968">
      <w:pPr>
        <w:rPr>
          <w:lang w:eastAsia="zh-CN"/>
        </w:rPr>
      </w:pPr>
      <w:r>
        <w:rPr>
          <w:lang w:eastAsia="zh-CN"/>
        </w:rPr>
        <w:t xml:space="preserve">Local IAB nodes </w:t>
      </w:r>
      <w:r w:rsidR="005E2574">
        <w:rPr>
          <w:lang w:eastAsia="zh-CN"/>
        </w:rPr>
        <w:t xml:space="preserve">can make faster decision of routing path changing comparing to centralized rerouting </w:t>
      </w:r>
      <w:r w:rsidR="006F1D67">
        <w:rPr>
          <w:lang w:eastAsia="zh-CN"/>
        </w:rPr>
        <w:t xml:space="preserve">which require measurement report from local nodes and send </w:t>
      </w:r>
      <w:r w:rsidR="00A83BF3">
        <w:rPr>
          <w:lang w:eastAsia="zh-CN"/>
        </w:rPr>
        <w:t xml:space="preserve">BH </w:t>
      </w:r>
      <w:r w:rsidR="004C2370">
        <w:rPr>
          <w:lang w:eastAsia="zh-CN"/>
        </w:rPr>
        <w:t xml:space="preserve">mapping </w:t>
      </w:r>
      <w:r w:rsidR="00A83BF3">
        <w:rPr>
          <w:lang w:eastAsia="zh-CN"/>
        </w:rPr>
        <w:t>information</w:t>
      </w:r>
      <w:r w:rsidR="006F1D67">
        <w:rPr>
          <w:lang w:eastAsia="zh-CN"/>
        </w:rPr>
        <w:t xml:space="preserve"> update </w:t>
      </w:r>
      <w:r w:rsidR="00A83BF3">
        <w:rPr>
          <w:lang w:eastAsia="zh-CN"/>
        </w:rPr>
        <w:t xml:space="preserve">from IAB-donor-CU </w:t>
      </w:r>
      <w:r w:rsidR="006F1D67">
        <w:rPr>
          <w:lang w:eastAsia="zh-CN"/>
        </w:rPr>
        <w:t>accordingly</w:t>
      </w:r>
      <w:r w:rsidR="00972C14">
        <w:rPr>
          <w:lang w:eastAsia="zh-CN"/>
        </w:rPr>
        <w:t>.</w:t>
      </w:r>
      <w:r w:rsidR="006F1D67">
        <w:rPr>
          <w:lang w:eastAsia="zh-CN"/>
        </w:rPr>
        <w:t xml:space="preserve"> </w:t>
      </w:r>
    </w:p>
    <w:p w14:paraId="5C8538DD" w14:textId="46F3DB78" w:rsidR="00EA4977" w:rsidRDefault="00EA4977" w:rsidP="00EA4977">
      <w:pPr>
        <w:pStyle w:val="Heading3"/>
        <w:rPr>
          <w:lang w:eastAsia="zh-CN"/>
        </w:rPr>
      </w:pPr>
      <w:r>
        <w:rPr>
          <w:lang w:eastAsia="zh-CN"/>
        </w:rPr>
        <w:t>Trigger Condition</w:t>
      </w:r>
    </w:p>
    <w:p w14:paraId="61F81555" w14:textId="2552C732" w:rsidR="00400BF3" w:rsidRDefault="00B94085" w:rsidP="00743968">
      <w:pPr>
        <w:rPr>
          <w:lang w:eastAsia="zh-CN"/>
        </w:rPr>
      </w:pPr>
      <w:r>
        <w:rPr>
          <w:lang w:eastAsia="zh-CN"/>
        </w:rPr>
        <w:t>As agreed in RAN2 #11</w:t>
      </w:r>
      <w:r w:rsidR="00A83BF3">
        <w:rPr>
          <w:lang w:eastAsia="zh-CN"/>
        </w:rPr>
        <w:t>3</w:t>
      </w:r>
      <w:r>
        <w:rPr>
          <w:lang w:eastAsia="zh-CN"/>
        </w:rPr>
        <w:t>e meeting:</w:t>
      </w:r>
    </w:p>
    <w:tbl>
      <w:tblPr>
        <w:tblStyle w:val="TableGrid"/>
        <w:tblW w:w="0" w:type="auto"/>
        <w:tblLook w:val="04A0" w:firstRow="1" w:lastRow="0" w:firstColumn="1" w:lastColumn="0" w:noHBand="0" w:noVBand="1"/>
      </w:tblPr>
      <w:tblGrid>
        <w:gridCol w:w="9350"/>
      </w:tblGrid>
      <w:tr w:rsidR="00B94085" w14:paraId="0BE09E3B" w14:textId="77777777" w:rsidTr="00B94085">
        <w:tc>
          <w:tcPr>
            <w:tcW w:w="9350" w:type="dxa"/>
          </w:tcPr>
          <w:p w14:paraId="0D22D20B" w14:textId="5EFCB48E" w:rsidR="00B94085" w:rsidRPr="000A6430" w:rsidRDefault="000A6430" w:rsidP="00743968">
            <w:pPr>
              <w:pStyle w:val="Agreement"/>
              <w:ind w:left="338"/>
              <w:rPr>
                <w:rFonts w:ascii="Arial" w:eastAsiaTheme="minorHAnsi" w:hAnsi="Arial" w:cs="Arial"/>
                <w:sz w:val="20"/>
                <w:szCs w:val="20"/>
                <w:lang w:val="en-GB"/>
              </w:rPr>
            </w:pPr>
            <w:r w:rsidRPr="000A6430">
              <w:rPr>
                <w:rFonts w:ascii="Arial" w:hAnsi="Arial" w:cs="Arial"/>
                <w:sz w:val="20"/>
                <w:szCs w:val="20"/>
                <w:lang w:val="en-GB"/>
              </w:rPr>
              <w:t>Local rerouting can be triggered by indication of hop-by-hop flow control. Further details, e.g., on trigger information, trigger conditions, role of CU configuration, are FFS.</w:t>
            </w:r>
          </w:p>
        </w:tc>
      </w:tr>
    </w:tbl>
    <w:p w14:paraId="70BBC4A4" w14:textId="0CD2A7C0" w:rsidR="00B94085" w:rsidRDefault="00D05FD1" w:rsidP="00743968">
      <w:pPr>
        <w:rPr>
          <w:lang w:eastAsia="zh-CN"/>
        </w:rPr>
      </w:pPr>
      <w:r>
        <w:rPr>
          <w:lang w:eastAsia="zh-CN"/>
        </w:rPr>
        <w:t>Besides HbH flow control (congestion), a</w:t>
      </w:r>
      <w:r w:rsidR="008361EC">
        <w:rPr>
          <w:lang w:eastAsia="zh-CN"/>
        </w:rPr>
        <w:t xml:space="preserve">s discussed in </w:t>
      </w:r>
      <w:r w:rsidR="00302B43">
        <w:rPr>
          <w:lang w:eastAsia="zh-CN"/>
        </w:rPr>
        <w:fldChar w:fldCharType="begin"/>
      </w:r>
      <w:r w:rsidR="00302B43">
        <w:rPr>
          <w:lang w:eastAsia="zh-CN"/>
        </w:rPr>
        <w:instrText xml:space="preserve"> REF _Ref66958600 \r \h </w:instrText>
      </w:r>
      <w:r w:rsidR="00302B43">
        <w:rPr>
          <w:lang w:eastAsia="zh-CN"/>
        </w:rPr>
      </w:r>
      <w:r w:rsidR="00302B43">
        <w:rPr>
          <w:lang w:eastAsia="zh-CN"/>
        </w:rPr>
        <w:fldChar w:fldCharType="separate"/>
      </w:r>
      <w:r w:rsidR="00A83BF3">
        <w:rPr>
          <w:lang w:eastAsia="zh-CN"/>
        </w:rPr>
        <w:t>[2]</w:t>
      </w:r>
      <w:r w:rsidR="00302B43">
        <w:rPr>
          <w:lang w:eastAsia="zh-CN"/>
        </w:rPr>
        <w:fldChar w:fldCharType="end"/>
      </w:r>
      <w:r>
        <w:rPr>
          <w:lang w:eastAsia="zh-CN"/>
        </w:rPr>
        <w:t xml:space="preserve"> and previous </w:t>
      </w:r>
      <w:r w:rsidR="00962B9C">
        <w:rPr>
          <w:lang w:eastAsia="zh-CN"/>
        </w:rPr>
        <w:t>paragraph</w:t>
      </w:r>
      <w:r w:rsidR="00302B43">
        <w:rPr>
          <w:lang w:eastAsia="zh-CN"/>
        </w:rPr>
        <w:t xml:space="preserve">, trigger conditions of local rerouting can consider </w:t>
      </w:r>
      <w:r w:rsidR="00F81BB6">
        <w:rPr>
          <w:lang w:eastAsia="zh-CN"/>
        </w:rPr>
        <w:t xml:space="preserve">the </w:t>
      </w:r>
      <w:r w:rsidR="00302B43">
        <w:rPr>
          <w:lang w:eastAsia="zh-CN"/>
        </w:rPr>
        <w:t>following options:</w:t>
      </w:r>
    </w:p>
    <w:p w14:paraId="0F32ED2A" w14:textId="77777777" w:rsidR="00A65ACA" w:rsidRPr="00A65ACA" w:rsidRDefault="00A65ACA" w:rsidP="00A65ACA">
      <w:pPr>
        <w:pStyle w:val="ListParagraph"/>
        <w:numPr>
          <w:ilvl w:val="0"/>
          <w:numId w:val="4"/>
        </w:numPr>
        <w:rPr>
          <w:rFonts w:ascii="Times New Roman" w:hAnsi="Times New Roman"/>
          <w:sz w:val="20"/>
          <w:szCs w:val="20"/>
          <w:lang w:eastAsia="zh-CN"/>
        </w:rPr>
      </w:pPr>
      <w:r w:rsidRPr="00A65ACA">
        <w:rPr>
          <w:rFonts w:ascii="Times New Roman" w:hAnsi="Times New Roman"/>
          <w:sz w:val="20"/>
          <w:szCs w:val="20"/>
          <w:lang w:eastAsia="zh-CN"/>
        </w:rPr>
        <w:lastRenderedPageBreak/>
        <w:t>Upon receiving type-2 RLF indication</w:t>
      </w:r>
    </w:p>
    <w:p w14:paraId="130D2F55" w14:textId="58048A3B" w:rsidR="00C763DE" w:rsidRPr="00A65ACA" w:rsidRDefault="00721736" w:rsidP="00302B43">
      <w:pPr>
        <w:pStyle w:val="ListParagraph"/>
        <w:numPr>
          <w:ilvl w:val="0"/>
          <w:numId w:val="4"/>
        </w:numPr>
        <w:rPr>
          <w:rFonts w:ascii="Times New Roman" w:hAnsi="Times New Roman"/>
          <w:sz w:val="20"/>
          <w:szCs w:val="20"/>
          <w:lang w:eastAsia="zh-CN"/>
        </w:rPr>
      </w:pPr>
      <w:r w:rsidRPr="00A65ACA">
        <w:rPr>
          <w:rFonts w:ascii="Times New Roman" w:hAnsi="Times New Roman"/>
          <w:sz w:val="20"/>
          <w:szCs w:val="20"/>
          <w:lang w:eastAsia="zh-CN"/>
        </w:rPr>
        <w:t>Latency</w:t>
      </w:r>
    </w:p>
    <w:p w14:paraId="61CE3377" w14:textId="224AEDBC" w:rsidR="00A65ACA" w:rsidRPr="00A65ACA" w:rsidRDefault="00A65ACA" w:rsidP="00302B43">
      <w:pPr>
        <w:pStyle w:val="ListParagraph"/>
        <w:numPr>
          <w:ilvl w:val="0"/>
          <w:numId w:val="4"/>
        </w:numPr>
        <w:rPr>
          <w:rFonts w:ascii="Times New Roman" w:hAnsi="Times New Roman"/>
          <w:sz w:val="20"/>
          <w:szCs w:val="20"/>
          <w:lang w:eastAsia="zh-CN"/>
        </w:rPr>
      </w:pPr>
      <w:r w:rsidRPr="00A65ACA">
        <w:rPr>
          <w:rFonts w:ascii="Times New Roman" w:hAnsi="Times New Roman"/>
          <w:sz w:val="20"/>
          <w:szCs w:val="20"/>
          <w:lang w:eastAsia="zh-CN"/>
        </w:rPr>
        <w:t>Channel link conditions</w:t>
      </w:r>
    </w:p>
    <w:p w14:paraId="51A5DA1A" w14:textId="54B310DC" w:rsidR="00962B9C" w:rsidRDefault="00962B9C" w:rsidP="00743968">
      <w:pPr>
        <w:rPr>
          <w:lang w:eastAsia="zh-CN"/>
        </w:rPr>
      </w:pPr>
      <w:r>
        <w:rPr>
          <w:lang w:eastAsia="zh-CN"/>
        </w:rPr>
        <w:t xml:space="preserve">As discussed in section </w:t>
      </w:r>
      <w:r>
        <w:rPr>
          <w:lang w:eastAsia="zh-CN"/>
        </w:rPr>
        <w:fldChar w:fldCharType="begin"/>
      </w:r>
      <w:r>
        <w:rPr>
          <w:lang w:eastAsia="zh-CN"/>
        </w:rPr>
        <w:instrText xml:space="preserve"> REF _Ref67406644 \r \h </w:instrText>
      </w:r>
      <w:r>
        <w:rPr>
          <w:lang w:eastAsia="zh-CN"/>
        </w:rPr>
      </w:r>
      <w:r>
        <w:rPr>
          <w:lang w:eastAsia="zh-CN"/>
        </w:rPr>
        <w:fldChar w:fldCharType="separate"/>
      </w:r>
      <w:r w:rsidR="001D1046">
        <w:rPr>
          <w:lang w:eastAsia="zh-CN"/>
        </w:rPr>
        <w:t>2.2.2</w:t>
      </w:r>
      <w:r>
        <w:rPr>
          <w:lang w:eastAsia="zh-CN"/>
        </w:rPr>
        <w:fldChar w:fldCharType="end"/>
      </w:r>
      <w:r w:rsidR="00FE15B4">
        <w:rPr>
          <w:lang w:eastAsia="zh-CN"/>
        </w:rPr>
        <w:t xml:space="preserve">, </w:t>
      </w:r>
      <w:r w:rsidR="008009FA">
        <w:rPr>
          <w:lang w:eastAsia="zh-CN"/>
        </w:rPr>
        <w:t xml:space="preserve">if an IAB node </w:t>
      </w:r>
      <w:r w:rsidR="00F81BB6">
        <w:rPr>
          <w:lang w:eastAsia="zh-CN"/>
        </w:rPr>
        <w:t>has two parent IAB nodes</w:t>
      </w:r>
      <w:r w:rsidR="008009FA">
        <w:rPr>
          <w:lang w:eastAsia="zh-CN"/>
        </w:rPr>
        <w:t>, local rerouting can be triggered by type-2 RLF indication in order to reduce service interruption</w:t>
      </w:r>
      <w:r w:rsidR="00F81BB6">
        <w:rPr>
          <w:lang w:eastAsia="zh-CN"/>
        </w:rPr>
        <w:t>.</w:t>
      </w:r>
    </w:p>
    <w:p w14:paraId="2B0EDCCA" w14:textId="5E38FC96" w:rsidR="00977029" w:rsidRDefault="007864A1" w:rsidP="00743968">
      <w:pPr>
        <w:rPr>
          <w:lang w:eastAsia="zh-CN"/>
        </w:rPr>
      </w:pPr>
      <w:r>
        <w:rPr>
          <w:lang w:eastAsia="zh-CN"/>
        </w:rPr>
        <w:t>Another e</w:t>
      </w:r>
      <w:r w:rsidR="009510F8">
        <w:rPr>
          <w:lang w:eastAsia="zh-CN"/>
        </w:rPr>
        <w:t xml:space="preserve">xample is </w:t>
      </w:r>
      <w:r w:rsidR="00630D34">
        <w:rPr>
          <w:lang w:eastAsia="zh-CN"/>
        </w:rPr>
        <w:t xml:space="preserve">local rerouting due to </w:t>
      </w:r>
      <w:r w:rsidR="0028048D">
        <w:rPr>
          <w:lang w:eastAsia="zh-CN"/>
        </w:rPr>
        <w:t>longer latency scheduling</w:t>
      </w:r>
      <w:r w:rsidR="00FA5DD2">
        <w:rPr>
          <w:lang w:eastAsia="zh-CN"/>
        </w:rPr>
        <w:t xml:space="preserve">, where end-user experience cannot be met. </w:t>
      </w:r>
      <w:r w:rsidR="00977029">
        <w:rPr>
          <w:lang w:eastAsia="zh-CN"/>
        </w:rPr>
        <w:t>In the companion contribution</w:t>
      </w:r>
      <w:r w:rsidR="006154C8">
        <w:rPr>
          <w:lang w:eastAsia="zh-CN"/>
        </w:rPr>
        <w:t xml:space="preserve"> </w:t>
      </w:r>
      <w:r w:rsidR="002B01F8">
        <w:rPr>
          <w:lang w:eastAsia="zh-CN"/>
        </w:rPr>
        <w:fldChar w:fldCharType="begin"/>
      </w:r>
      <w:r w:rsidR="002B01F8">
        <w:rPr>
          <w:lang w:eastAsia="zh-CN"/>
        </w:rPr>
        <w:instrText xml:space="preserve"> REF _Ref68171319 \w \h </w:instrText>
      </w:r>
      <w:r w:rsidR="002B01F8">
        <w:rPr>
          <w:lang w:eastAsia="zh-CN"/>
        </w:rPr>
      </w:r>
      <w:r w:rsidR="002B01F8">
        <w:rPr>
          <w:lang w:eastAsia="zh-CN"/>
        </w:rPr>
        <w:fldChar w:fldCharType="separate"/>
      </w:r>
      <w:r w:rsidR="002B01F8">
        <w:rPr>
          <w:lang w:eastAsia="zh-CN"/>
        </w:rPr>
        <w:t>[5]</w:t>
      </w:r>
      <w:r w:rsidR="002B01F8">
        <w:rPr>
          <w:lang w:eastAsia="zh-CN"/>
        </w:rPr>
        <w:fldChar w:fldCharType="end"/>
      </w:r>
      <w:r w:rsidR="005B35CE">
        <w:rPr>
          <w:color w:val="2B579A"/>
          <w:highlight w:val="yellow"/>
          <w:shd w:val="clear" w:color="auto" w:fill="E6E6E6"/>
          <w:lang w:eastAsia="zh-CN"/>
        </w:rPr>
        <w:fldChar w:fldCharType="begin"/>
      </w:r>
      <w:r w:rsidR="005B35CE">
        <w:rPr>
          <w:lang w:eastAsia="zh-CN"/>
        </w:rPr>
        <w:instrText xml:space="preserve"> REF _Ref61448376 \r \h </w:instrText>
      </w:r>
      <w:r w:rsidR="005B35CE">
        <w:rPr>
          <w:color w:val="2B579A"/>
          <w:highlight w:val="yellow"/>
          <w:shd w:val="clear" w:color="auto" w:fill="E6E6E6"/>
          <w:lang w:eastAsia="zh-CN"/>
        </w:rPr>
      </w:r>
      <w:r w:rsidR="005B35CE">
        <w:rPr>
          <w:color w:val="2B579A"/>
          <w:highlight w:val="yellow"/>
          <w:shd w:val="clear" w:color="auto" w:fill="E6E6E6"/>
          <w:lang w:eastAsia="zh-CN"/>
        </w:rPr>
        <w:fldChar w:fldCharType="end"/>
      </w:r>
      <w:r w:rsidR="00977029">
        <w:rPr>
          <w:lang w:eastAsia="zh-CN"/>
        </w:rPr>
        <w:t xml:space="preserve">, </w:t>
      </w:r>
      <w:r w:rsidR="0032204F">
        <w:rPr>
          <w:lang w:eastAsia="zh-CN"/>
        </w:rPr>
        <w:t>the</w:t>
      </w:r>
      <w:r w:rsidR="009146F4">
        <w:rPr>
          <w:lang w:eastAsia="zh-CN"/>
        </w:rPr>
        <w:t xml:space="preserve"> </w:t>
      </w:r>
      <w:r w:rsidR="00977029">
        <w:rPr>
          <w:lang w:eastAsia="zh-CN"/>
        </w:rPr>
        <w:t xml:space="preserve">hop count of the routing path is proposed to be included in the BAP header. With such information, each IAB node in the routing path has the knowledge of </w:t>
      </w:r>
      <w:r w:rsidR="005A44F1">
        <w:rPr>
          <w:lang w:eastAsia="zh-CN"/>
        </w:rPr>
        <w:t>E2E</w:t>
      </w:r>
      <w:r w:rsidR="003719CC">
        <w:rPr>
          <w:lang w:eastAsia="zh-CN"/>
        </w:rPr>
        <w:t xml:space="preserve"> latency</w:t>
      </w:r>
      <w:r w:rsidR="003669A4">
        <w:rPr>
          <w:lang w:eastAsia="zh-CN"/>
        </w:rPr>
        <w:t xml:space="preserve"> of each </w:t>
      </w:r>
      <w:r w:rsidR="00114B31">
        <w:rPr>
          <w:lang w:eastAsia="zh-CN"/>
        </w:rPr>
        <w:t xml:space="preserve">packet. </w:t>
      </w:r>
      <w:r w:rsidR="006001D4">
        <w:rPr>
          <w:lang w:eastAsia="zh-CN"/>
        </w:rPr>
        <w:t>Considering the IAB topology may get changed due to various reasons</w:t>
      </w:r>
      <w:r w:rsidR="008A64FE">
        <w:rPr>
          <w:lang w:eastAsia="zh-CN"/>
        </w:rPr>
        <w:t>, so does the routing table configuration</w:t>
      </w:r>
      <w:r w:rsidR="00BD34DE">
        <w:rPr>
          <w:lang w:eastAsia="zh-CN"/>
        </w:rPr>
        <w:t>, i</w:t>
      </w:r>
      <w:r w:rsidR="006001D4">
        <w:rPr>
          <w:lang w:eastAsia="zh-CN"/>
        </w:rPr>
        <w:t xml:space="preserve">t is possible that there’s a </w:t>
      </w:r>
      <w:r w:rsidR="00C27B25">
        <w:rPr>
          <w:lang w:eastAsia="zh-CN"/>
        </w:rPr>
        <w:t xml:space="preserve">less-hop BH link when packets arrive at the intermediate IAB node. By comparing </w:t>
      </w:r>
      <w:r w:rsidR="00BD34DE">
        <w:rPr>
          <w:lang w:eastAsia="zh-CN"/>
        </w:rPr>
        <w:t xml:space="preserve">the </w:t>
      </w:r>
      <w:r w:rsidR="00E66656">
        <w:rPr>
          <w:lang w:eastAsia="zh-CN"/>
        </w:rPr>
        <w:t xml:space="preserve">hop number of </w:t>
      </w:r>
      <w:r w:rsidR="006C79E1">
        <w:rPr>
          <w:lang w:eastAsia="zh-CN"/>
        </w:rPr>
        <w:t xml:space="preserve">original BH link and target BH link, intermediate IAB node can </w:t>
      </w:r>
      <w:r w:rsidR="004B6B97">
        <w:rPr>
          <w:lang w:eastAsia="zh-CN"/>
        </w:rPr>
        <w:t>select another BH link via local rerouting.</w:t>
      </w:r>
    </w:p>
    <w:p w14:paraId="13221DED" w14:textId="31EE28F2" w:rsidR="004B6B97" w:rsidRPr="0049423F" w:rsidRDefault="004B6B97" w:rsidP="00773228">
      <w:pPr>
        <w:pStyle w:val="ListParagraph"/>
        <w:numPr>
          <w:ilvl w:val="0"/>
          <w:numId w:val="24"/>
        </w:numPr>
        <w:ind w:left="0" w:firstLine="0"/>
        <w:rPr>
          <w:rFonts w:ascii="Times New Roman" w:hAnsi="Times New Roman"/>
          <w:b/>
          <w:bCs/>
          <w:sz w:val="20"/>
          <w:szCs w:val="20"/>
          <w:lang w:eastAsia="zh-CN"/>
        </w:rPr>
      </w:pPr>
      <w:bookmarkStart w:id="24" w:name="_Ref61599070"/>
      <w:r w:rsidRPr="0049423F">
        <w:rPr>
          <w:rFonts w:ascii="Times New Roman" w:hAnsi="Times New Roman"/>
          <w:b/>
          <w:bCs/>
          <w:sz w:val="20"/>
          <w:szCs w:val="20"/>
          <w:lang w:eastAsia="zh-CN"/>
        </w:rPr>
        <w:t xml:space="preserve">Local rerouting </w:t>
      </w:r>
      <w:r w:rsidR="00EC53E3">
        <w:rPr>
          <w:rFonts w:ascii="Times New Roman" w:hAnsi="Times New Roman"/>
          <w:b/>
          <w:bCs/>
          <w:sz w:val="20"/>
          <w:szCs w:val="20"/>
          <w:lang w:eastAsia="zh-CN"/>
        </w:rPr>
        <w:t>is supported to be triggered by</w:t>
      </w:r>
      <w:r w:rsidR="0049423F" w:rsidRPr="0049423F">
        <w:rPr>
          <w:rFonts w:ascii="Times New Roman" w:hAnsi="Times New Roman"/>
          <w:b/>
          <w:bCs/>
          <w:sz w:val="20"/>
          <w:szCs w:val="20"/>
          <w:lang w:eastAsia="zh-CN"/>
        </w:rPr>
        <w:t xml:space="preserve"> latency</w:t>
      </w:r>
      <w:r w:rsidR="00EC53E3">
        <w:rPr>
          <w:rFonts w:ascii="Times New Roman" w:hAnsi="Times New Roman"/>
          <w:b/>
          <w:bCs/>
          <w:sz w:val="20"/>
          <w:szCs w:val="20"/>
          <w:lang w:eastAsia="zh-CN"/>
        </w:rPr>
        <w:t xml:space="preserve"> requirement</w:t>
      </w:r>
      <w:r w:rsidR="0049423F" w:rsidRPr="0049423F">
        <w:rPr>
          <w:rFonts w:ascii="Times New Roman" w:hAnsi="Times New Roman"/>
          <w:b/>
          <w:bCs/>
          <w:sz w:val="20"/>
          <w:szCs w:val="20"/>
          <w:lang w:eastAsia="zh-CN"/>
        </w:rPr>
        <w:t>.</w:t>
      </w:r>
      <w:bookmarkEnd w:id="24"/>
    </w:p>
    <w:p w14:paraId="1DD27C3A" w14:textId="466A6BF7" w:rsidR="000C3E0E" w:rsidRDefault="00FE341D" w:rsidP="000C3E0E">
      <w:r>
        <w:rPr>
          <w:lang w:eastAsia="zh-CN"/>
        </w:rPr>
        <w:t xml:space="preserve">As specified in Rel-16, </w:t>
      </w:r>
      <w:r w:rsidR="00F81803">
        <w:rPr>
          <w:lang w:eastAsia="zh-CN"/>
        </w:rPr>
        <w:t>an alternative routing path can be configured by IAB</w:t>
      </w:r>
      <w:r w:rsidR="008C2139">
        <w:rPr>
          <w:lang w:eastAsia="zh-CN"/>
        </w:rPr>
        <w:t>-</w:t>
      </w:r>
      <w:r w:rsidR="00F81803">
        <w:rPr>
          <w:lang w:eastAsia="zh-CN"/>
        </w:rPr>
        <w:t>donor</w:t>
      </w:r>
      <w:r w:rsidR="008C2139">
        <w:rPr>
          <w:lang w:eastAsia="zh-CN"/>
        </w:rPr>
        <w:t>-</w:t>
      </w:r>
      <w:r w:rsidR="00F81803">
        <w:rPr>
          <w:lang w:eastAsia="zh-CN"/>
        </w:rPr>
        <w:t>CU</w:t>
      </w:r>
      <w:r w:rsidR="007772F3">
        <w:rPr>
          <w:lang w:eastAsia="zh-CN"/>
        </w:rPr>
        <w:t xml:space="preserve"> </w:t>
      </w:r>
      <w:r w:rsidR="007E23C2" w:rsidRPr="007E23C2">
        <w:rPr>
          <w:lang w:eastAsia="zh-CN"/>
        </w:rPr>
        <w:t>with the same destination BAP address but different BAP path IDs.</w:t>
      </w:r>
      <w:r w:rsidR="002D7C3F">
        <w:rPr>
          <w:lang w:eastAsia="zh-CN"/>
        </w:rPr>
        <w:t xml:space="preserve"> </w:t>
      </w:r>
      <w:r w:rsidR="00F21EB4">
        <w:rPr>
          <w:lang w:eastAsia="zh-CN"/>
        </w:rPr>
        <w:t xml:space="preserve">Another way of utilizing the local rerouting is </w:t>
      </w:r>
      <w:r w:rsidR="00E339A8">
        <w:rPr>
          <w:lang w:eastAsia="zh-CN"/>
        </w:rPr>
        <w:t>to</w:t>
      </w:r>
      <w:r w:rsidR="00754D9D">
        <w:rPr>
          <w:lang w:eastAsia="zh-CN"/>
        </w:rPr>
        <w:t xml:space="preserve"> reroute certain BH RLC channels/</w:t>
      </w:r>
      <w:r w:rsidR="0031309A">
        <w:rPr>
          <w:lang w:eastAsia="zh-CN"/>
        </w:rPr>
        <w:t xml:space="preserve">UE bearers to </w:t>
      </w:r>
      <w:r w:rsidR="001D3AAD">
        <w:rPr>
          <w:lang w:eastAsia="zh-CN"/>
        </w:rPr>
        <w:t xml:space="preserve">the other </w:t>
      </w:r>
      <w:r w:rsidR="0031309A">
        <w:rPr>
          <w:lang w:eastAsia="zh-CN"/>
        </w:rPr>
        <w:t xml:space="preserve">configured </w:t>
      </w:r>
      <w:r w:rsidR="006D5312">
        <w:rPr>
          <w:lang w:eastAsia="zh-CN"/>
        </w:rPr>
        <w:t>BH link</w:t>
      </w:r>
      <w:r w:rsidR="0031309A">
        <w:rPr>
          <w:lang w:eastAsia="zh-CN"/>
        </w:rPr>
        <w:t>.</w:t>
      </w:r>
      <w:r w:rsidR="006D5312">
        <w:rPr>
          <w:lang w:eastAsia="zh-CN"/>
        </w:rPr>
        <w:t xml:space="preserve"> </w:t>
      </w:r>
      <w:r w:rsidR="00E41809">
        <w:rPr>
          <w:lang w:eastAsia="zh-CN"/>
        </w:rPr>
        <w:t xml:space="preserve">Both configured BH links are used for data transmission and reception towards the same IAB node. </w:t>
      </w:r>
    </w:p>
    <w:p w14:paraId="634919B5" w14:textId="11AF4952" w:rsidR="00A55366" w:rsidRDefault="00BD1D74" w:rsidP="00BD1D74">
      <w:r>
        <w:t>Consider the IAB networks shown in</w:t>
      </w:r>
      <w:r w:rsidR="0062496B">
        <w:t xml:space="preserve"> </w:t>
      </w:r>
      <w:r w:rsidR="0062496B">
        <w:rPr>
          <w:color w:val="2B579A"/>
          <w:shd w:val="clear" w:color="auto" w:fill="E6E6E6"/>
        </w:rPr>
        <w:fldChar w:fldCharType="begin"/>
      </w:r>
      <w:r w:rsidR="0062496B">
        <w:instrText xml:space="preserve"> REF _Ref47382898 \h </w:instrText>
      </w:r>
      <w:r w:rsidR="0062496B">
        <w:rPr>
          <w:color w:val="2B579A"/>
          <w:shd w:val="clear" w:color="auto" w:fill="E6E6E6"/>
        </w:rPr>
      </w:r>
      <w:r w:rsidR="0062496B">
        <w:rPr>
          <w:color w:val="2B579A"/>
          <w:shd w:val="clear" w:color="auto" w:fill="E6E6E6"/>
        </w:rPr>
        <w:fldChar w:fldCharType="separate"/>
      </w:r>
      <w:r w:rsidR="0062496B">
        <w:t xml:space="preserve">Figure </w:t>
      </w:r>
      <w:r w:rsidR="0062496B">
        <w:rPr>
          <w:noProof/>
        </w:rPr>
        <w:t>1</w:t>
      </w:r>
      <w:r w:rsidR="0062496B">
        <w:rPr>
          <w:color w:val="2B579A"/>
          <w:shd w:val="clear" w:color="auto" w:fill="E6E6E6"/>
        </w:rPr>
        <w:fldChar w:fldCharType="end"/>
      </w:r>
      <w:r>
        <w:t xml:space="preserve">. </w:t>
      </w:r>
      <w:r w:rsidR="008375B1">
        <w:t>In upstream, t</w:t>
      </w:r>
      <w:r w:rsidR="009A5840">
        <w:t>he link condition</w:t>
      </w:r>
      <w:r w:rsidR="00D80E1C">
        <w:t>s</w:t>
      </w:r>
      <w:r w:rsidR="009A5840">
        <w:t xml:space="preserve"> </w:t>
      </w:r>
      <w:r w:rsidR="00D80E1C">
        <w:t xml:space="preserve">of “IAB node </w:t>
      </w:r>
      <w:r w:rsidR="00A72B56">
        <w:t xml:space="preserve">1 – IAB </w:t>
      </w:r>
      <w:r w:rsidR="00D80E1C">
        <w:t xml:space="preserve">node 3” and </w:t>
      </w:r>
      <w:r w:rsidR="00BB2033">
        <w:t>“IAB node 2 – IAB node 3” is different</w:t>
      </w:r>
      <w:r w:rsidR="00694002">
        <w:t xml:space="preserve"> and separately chang</w:t>
      </w:r>
      <w:r w:rsidR="00A55366">
        <w:t xml:space="preserve">e according to its environment. </w:t>
      </w:r>
      <w:r w:rsidR="008375B1">
        <w:t xml:space="preserve">Based on the channel condition changes, </w:t>
      </w:r>
      <w:r w:rsidR="00D5556B">
        <w:t xml:space="preserve">upstream traffic from IAB node 3 can separate different ratio </w:t>
      </w:r>
      <w:r w:rsidR="001F7234">
        <w:t>towards</w:t>
      </w:r>
      <w:r w:rsidR="00D5556B">
        <w:t xml:space="preserve"> IAB node 1 and IAB node 2. For example, when </w:t>
      </w:r>
      <w:r w:rsidR="00166C41">
        <w:t xml:space="preserve">the channel quality between IAB node 1 and IAB node 3 is good, IAB node 3 can </w:t>
      </w:r>
      <w:r w:rsidR="000B486D">
        <w:t xml:space="preserve">allocate larger portion of the upstream data to IAB node 1, i.e. rerouting </w:t>
      </w:r>
      <w:r w:rsidR="00D12BC4">
        <w:t>certain UE bearers or BH RLC channels from IAB node 2 to IAB node 1.</w:t>
      </w:r>
      <w:r w:rsidR="004F58AD">
        <w:t xml:space="preserve"> </w:t>
      </w:r>
      <w:r w:rsidR="00EE092C">
        <w:t xml:space="preserve">Same </w:t>
      </w:r>
      <w:r w:rsidR="003B06D0">
        <w:t xml:space="preserve">local rerouting </w:t>
      </w:r>
      <w:r w:rsidR="00EE092C">
        <w:t>to the downstream data towards the same destination BAP address</w:t>
      </w:r>
      <w:r w:rsidR="00CC5595">
        <w:t xml:space="preserve"> (IAB node 3) can</w:t>
      </w:r>
      <w:r w:rsidR="005671D1">
        <w:t xml:space="preserve"> also</w:t>
      </w:r>
      <w:r w:rsidR="00CC5595">
        <w:t xml:space="preserve"> be performed at IAB node 0 based on the channel condition</w:t>
      </w:r>
      <w:r w:rsidR="00EB42C4">
        <w:t xml:space="preserve"> of two downstream BH links connecting to IAB node 1 and IAB node 2, respectively</w:t>
      </w:r>
      <w:r w:rsidR="003B06D0">
        <w:t>.</w:t>
      </w:r>
      <w:r w:rsidR="001E0DE8">
        <w:t xml:space="preserve"> This allows intermediate IAB nodes supporting local rerouting </w:t>
      </w:r>
      <w:r w:rsidR="003036BC">
        <w:t>to decide the traffic distribution</w:t>
      </w:r>
      <w:r w:rsidR="00801DF2">
        <w:t xml:space="preserve"> </w:t>
      </w:r>
      <w:r w:rsidR="008051D4">
        <w:t xml:space="preserve">for better traffic management </w:t>
      </w:r>
      <w:r w:rsidR="00801DF2">
        <w:t xml:space="preserve">considering </w:t>
      </w:r>
      <w:r w:rsidR="001029B3">
        <w:t>the real time channel condition</w:t>
      </w:r>
      <w:r w:rsidR="008051D4">
        <w:t>.</w:t>
      </w:r>
    </w:p>
    <w:tbl>
      <w:tblPr>
        <w:tblStyle w:val="TableGrid"/>
        <w:tblW w:w="98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5"/>
      </w:tblGrid>
      <w:tr w:rsidR="003F3054" w14:paraId="7E147AB1" w14:textId="77777777" w:rsidTr="00112D48">
        <w:tc>
          <w:tcPr>
            <w:tcW w:w="9895" w:type="dxa"/>
          </w:tcPr>
          <w:p w14:paraId="500734C4" w14:textId="74B5C3EB" w:rsidR="003F3054" w:rsidRDefault="0025099A" w:rsidP="00112D48">
            <w:pPr>
              <w:keepNext/>
              <w:ind w:left="3214"/>
            </w:pPr>
            <w:r>
              <w:rPr>
                <w:rFonts w:eastAsia="SimSun"/>
                <w:color w:val="2B579A"/>
                <w:shd w:val="clear" w:color="auto" w:fill="E6E6E6"/>
              </w:rPr>
              <w:object w:dxaOrig="4960" w:dyaOrig="6390" w14:anchorId="10D48E8B">
                <v:shape id="_x0000_i1029" type="#_x0000_t75" style="width:126.9pt;height:164.65pt" o:ole="">
                  <v:imagedata r:id="rId19" o:title=""/>
                </v:shape>
                <o:OLEObject Type="Embed" ProgID="Visio.Drawing.15" ShapeID="_x0000_i1029" DrawAspect="Content" ObjectID="_1678867223" r:id="rId20"/>
              </w:object>
            </w:r>
          </w:p>
          <w:p w14:paraId="3F801F37" w14:textId="7876F27B" w:rsidR="003F3054" w:rsidRDefault="003F3054" w:rsidP="000D0B9A">
            <w:pPr>
              <w:pStyle w:val="Caption"/>
              <w:jc w:val="center"/>
            </w:pPr>
            <w:bookmarkStart w:id="25" w:name="_Ref47382898"/>
            <w:r>
              <w:t xml:space="preserve">Figure </w:t>
            </w:r>
            <w:r w:rsidR="00773228">
              <w:fldChar w:fldCharType="begin"/>
            </w:r>
            <w:r w:rsidR="00773228">
              <w:instrText xml:space="preserve"> SEQ Figure \* ARABIC </w:instrText>
            </w:r>
            <w:r w:rsidR="00773228">
              <w:fldChar w:fldCharType="separate"/>
            </w:r>
            <w:r w:rsidR="006E00CA">
              <w:rPr>
                <w:noProof/>
              </w:rPr>
              <w:t>5</w:t>
            </w:r>
            <w:r w:rsidR="00773228">
              <w:rPr>
                <w:noProof/>
              </w:rPr>
              <w:fldChar w:fldCharType="end"/>
            </w:r>
            <w:bookmarkEnd w:id="25"/>
          </w:p>
        </w:tc>
      </w:tr>
    </w:tbl>
    <w:p w14:paraId="3446FA67" w14:textId="499A9159" w:rsidR="00B607F1" w:rsidRPr="0025099A" w:rsidRDefault="00B607F1" w:rsidP="00773228">
      <w:pPr>
        <w:pStyle w:val="ListParagraph"/>
        <w:numPr>
          <w:ilvl w:val="0"/>
          <w:numId w:val="24"/>
        </w:numPr>
        <w:ind w:left="0" w:firstLine="0"/>
        <w:rPr>
          <w:rFonts w:ascii="Times New Roman" w:hAnsi="Times New Roman"/>
          <w:b/>
          <w:bCs/>
          <w:sz w:val="20"/>
          <w:szCs w:val="20"/>
          <w:lang w:eastAsia="zh-CN"/>
        </w:rPr>
      </w:pPr>
      <w:bookmarkStart w:id="26" w:name="_Ref61599081"/>
      <w:r w:rsidRPr="0025099A">
        <w:rPr>
          <w:rFonts w:ascii="Times New Roman" w:hAnsi="Times New Roman"/>
          <w:b/>
          <w:bCs/>
          <w:sz w:val="20"/>
          <w:szCs w:val="20"/>
          <w:lang w:eastAsia="zh-CN"/>
        </w:rPr>
        <w:t xml:space="preserve">Local rerouting is </w:t>
      </w:r>
      <w:r w:rsidR="00EC53E3">
        <w:rPr>
          <w:rFonts w:ascii="Times New Roman" w:hAnsi="Times New Roman"/>
          <w:b/>
          <w:bCs/>
          <w:sz w:val="20"/>
          <w:szCs w:val="20"/>
          <w:lang w:eastAsia="zh-CN"/>
        </w:rPr>
        <w:t>supported to be triggered by</w:t>
      </w:r>
      <w:r w:rsidRPr="0025099A">
        <w:rPr>
          <w:rFonts w:ascii="Times New Roman" w:hAnsi="Times New Roman"/>
          <w:b/>
          <w:bCs/>
          <w:sz w:val="20"/>
          <w:szCs w:val="20"/>
          <w:lang w:eastAsia="zh-CN"/>
        </w:rPr>
        <w:t xml:space="preserve"> link </w:t>
      </w:r>
      <w:r w:rsidR="00D03334" w:rsidRPr="0025099A">
        <w:rPr>
          <w:rFonts w:ascii="Times New Roman" w:hAnsi="Times New Roman"/>
          <w:b/>
          <w:bCs/>
          <w:sz w:val="20"/>
          <w:szCs w:val="20"/>
          <w:lang w:eastAsia="zh-CN"/>
        </w:rPr>
        <w:t xml:space="preserve">conditions of configured </w:t>
      </w:r>
      <w:r w:rsidR="00EB4E24">
        <w:rPr>
          <w:rFonts w:ascii="Times New Roman" w:hAnsi="Times New Roman"/>
          <w:b/>
          <w:bCs/>
          <w:sz w:val="20"/>
          <w:szCs w:val="20"/>
          <w:lang w:eastAsia="zh-CN"/>
        </w:rPr>
        <w:t xml:space="preserve">egress </w:t>
      </w:r>
      <w:r w:rsidR="00D03334" w:rsidRPr="0025099A">
        <w:rPr>
          <w:rFonts w:ascii="Times New Roman" w:hAnsi="Times New Roman"/>
          <w:b/>
          <w:bCs/>
          <w:sz w:val="20"/>
          <w:szCs w:val="20"/>
          <w:lang w:eastAsia="zh-CN"/>
        </w:rPr>
        <w:t>BH links.</w:t>
      </w:r>
      <w:bookmarkEnd w:id="26"/>
    </w:p>
    <w:p w14:paraId="2E482EA6" w14:textId="4004DB7D" w:rsidR="00EA4977" w:rsidRDefault="00FD65C0" w:rsidP="00EA4977">
      <w:pPr>
        <w:pStyle w:val="Heading3"/>
        <w:rPr>
          <w:lang w:eastAsia="zh-CN"/>
        </w:rPr>
      </w:pPr>
      <w:r>
        <w:rPr>
          <w:lang w:eastAsia="zh-CN"/>
        </w:rPr>
        <w:lastRenderedPageBreak/>
        <w:t>Local Rerouting Reporting and CU configuration</w:t>
      </w:r>
    </w:p>
    <w:p w14:paraId="6E6F33A2" w14:textId="6F922D02" w:rsidR="000A2647" w:rsidRDefault="006C66CE" w:rsidP="00743968">
      <w:pPr>
        <w:rPr>
          <w:lang w:eastAsia="zh-CN"/>
        </w:rPr>
      </w:pPr>
      <w:r>
        <w:rPr>
          <w:lang w:eastAsia="zh-CN"/>
        </w:rPr>
        <w:t xml:space="preserve">In Rel-16, </w:t>
      </w:r>
      <w:r w:rsidR="00A12A73">
        <w:rPr>
          <w:lang w:eastAsia="zh-CN"/>
        </w:rPr>
        <w:t xml:space="preserve">if </w:t>
      </w:r>
      <w:r w:rsidR="00CD57D4">
        <w:rPr>
          <w:lang w:eastAsia="zh-CN"/>
        </w:rPr>
        <w:t>one IAB node has two parent IAB nodes</w:t>
      </w:r>
      <w:r w:rsidR="00A12A73">
        <w:rPr>
          <w:lang w:eastAsia="zh-CN"/>
        </w:rPr>
        <w:t>, whether to migrate the F1-U tunnels from the first path to the second path is configured via IAB donor CU</w:t>
      </w:r>
      <w:r w:rsidR="002D04FD">
        <w:rPr>
          <w:lang w:eastAsia="zh-CN"/>
        </w:rPr>
        <w:t xml:space="preserve"> via the UE CONTEXT MODIFICATION REQUEST message</w:t>
      </w:r>
      <w:r w:rsidR="005B6526">
        <w:rPr>
          <w:lang w:eastAsia="zh-CN"/>
        </w:rPr>
        <w:t xml:space="preserve"> (except RLF)</w:t>
      </w:r>
      <w:r w:rsidR="002D04FD">
        <w:rPr>
          <w:lang w:eastAsia="zh-CN"/>
        </w:rPr>
        <w:t xml:space="preserve">. With supporting local rerouting at intermediate IAB nodes, </w:t>
      </w:r>
      <w:r w:rsidR="00996298">
        <w:rPr>
          <w:lang w:eastAsia="zh-CN"/>
        </w:rPr>
        <w:t>the</w:t>
      </w:r>
      <w:r w:rsidR="004F1CDC">
        <w:rPr>
          <w:lang w:eastAsia="zh-CN"/>
        </w:rPr>
        <w:t xml:space="preserve"> configuration of</w:t>
      </w:r>
      <w:r w:rsidR="00996298">
        <w:rPr>
          <w:lang w:eastAsia="zh-CN"/>
        </w:rPr>
        <w:t xml:space="preserve"> </w:t>
      </w:r>
      <w:r w:rsidR="004F1CDC">
        <w:rPr>
          <w:lang w:eastAsia="zh-CN"/>
        </w:rPr>
        <w:t>BAP route and mapping rules need to be updated to IAB</w:t>
      </w:r>
      <w:r w:rsidR="009E0688">
        <w:rPr>
          <w:lang w:eastAsia="zh-CN"/>
        </w:rPr>
        <w:t>-</w:t>
      </w:r>
      <w:r w:rsidR="004F1CDC">
        <w:rPr>
          <w:lang w:eastAsia="zh-CN"/>
        </w:rPr>
        <w:t>donor</w:t>
      </w:r>
      <w:r w:rsidR="009E0688">
        <w:rPr>
          <w:lang w:eastAsia="zh-CN"/>
        </w:rPr>
        <w:t>-</w:t>
      </w:r>
      <w:r w:rsidR="004F1CDC">
        <w:rPr>
          <w:lang w:eastAsia="zh-CN"/>
        </w:rPr>
        <w:t>CU</w:t>
      </w:r>
      <w:r w:rsidR="00FB2DC0">
        <w:rPr>
          <w:lang w:eastAsia="zh-CN"/>
        </w:rPr>
        <w:t>.</w:t>
      </w:r>
      <w:r w:rsidR="0096221F">
        <w:rPr>
          <w:lang w:eastAsia="zh-CN"/>
        </w:rPr>
        <w:t xml:space="preserve"> IAB</w:t>
      </w:r>
      <w:r w:rsidR="00B53D9D">
        <w:rPr>
          <w:lang w:eastAsia="zh-CN"/>
        </w:rPr>
        <w:t>-</w:t>
      </w:r>
      <w:r w:rsidR="0096221F">
        <w:rPr>
          <w:lang w:eastAsia="zh-CN"/>
        </w:rPr>
        <w:t>donor</w:t>
      </w:r>
      <w:r w:rsidR="00B53D9D">
        <w:rPr>
          <w:lang w:eastAsia="zh-CN"/>
        </w:rPr>
        <w:t>-</w:t>
      </w:r>
      <w:r w:rsidR="0096221F">
        <w:rPr>
          <w:lang w:eastAsia="zh-CN"/>
        </w:rPr>
        <w:t>CU can update the stored configuration according</w:t>
      </w:r>
      <w:r w:rsidR="002100A2">
        <w:rPr>
          <w:lang w:eastAsia="zh-CN"/>
        </w:rPr>
        <w:t xml:space="preserve"> to the received updated information </w:t>
      </w:r>
      <w:r w:rsidR="007F5A42">
        <w:rPr>
          <w:lang w:eastAsia="zh-CN"/>
        </w:rPr>
        <w:t>from local rerouting</w:t>
      </w:r>
      <w:r w:rsidR="0096221F">
        <w:rPr>
          <w:lang w:eastAsia="zh-CN"/>
        </w:rPr>
        <w:t xml:space="preserve">. </w:t>
      </w:r>
      <w:r w:rsidR="00DB2652" w:rsidRPr="00DB2652">
        <w:rPr>
          <w:lang w:eastAsia="zh-CN"/>
        </w:rPr>
        <w:t xml:space="preserve">Since IAB-donor CU governs overall topology and routing for all IAB nodes in a centralized fashion, after </w:t>
      </w:r>
      <w:r w:rsidR="00C9123B">
        <w:rPr>
          <w:lang w:eastAsia="zh-CN"/>
        </w:rPr>
        <w:t xml:space="preserve">receiving the </w:t>
      </w:r>
      <w:r w:rsidR="00DB2652" w:rsidRPr="00DB2652">
        <w:rPr>
          <w:lang w:eastAsia="zh-CN"/>
        </w:rPr>
        <w:t>local rerouting</w:t>
      </w:r>
      <w:r w:rsidR="00C9123B">
        <w:rPr>
          <w:lang w:eastAsia="zh-CN"/>
        </w:rPr>
        <w:t xml:space="preserve"> update information</w:t>
      </w:r>
      <w:r w:rsidR="00DB2652" w:rsidRPr="00DB2652">
        <w:rPr>
          <w:lang w:eastAsia="zh-CN"/>
        </w:rPr>
        <w:t xml:space="preserve">, IAB-donor-CU may decide to update routing globally based on local rerouting update or reconfigure a better </w:t>
      </w:r>
      <w:r w:rsidR="00F6032C">
        <w:rPr>
          <w:lang w:eastAsia="zh-CN"/>
        </w:rPr>
        <w:t>routing configuration</w:t>
      </w:r>
      <w:r w:rsidR="00DB2652" w:rsidRPr="00DB2652">
        <w:rPr>
          <w:lang w:eastAsia="zh-CN"/>
        </w:rPr>
        <w:t xml:space="preserve"> for that IAB node.</w:t>
      </w:r>
    </w:p>
    <w:p w14:paraId="0B157B04" w14:textId="5D9A89AD" w:rsidR="00DF2B7B" w:rsidRDefault="000A2647" w:rsidP="00743968">
      <w:pPr>
        <w:rPr>
          <w:lang w:eastAsia="zh-CN"/>
        </w:rPr>
      </w:pPr>
      <w:r>
        <w:rPr>
          <w:lang w:eastAsia="zh-CN"/>
        </w:rPr>
        <w:t xml:space="preserve">The updated </w:t>
      </w:r>
      <w:r w:rsidR="00F6032C">
        <w:rPr>
          <w:lang w:eastAsia="zh-CN"/>
        </w:rPr>
        <w:t>BH mapping information</w:t>
      </w:r>
      <w:r>
        <w:rPr>
          <w:lang w:eastAsia="zh-CN"/>
        </w:rPr>
        <w:t xml:space="preserve"> can be updated via F1-C messages from intermediate IAB node who performs local rerouting to IAB</w:t>
      </w:r>
      <w:r w:rsidR="008A2A39">
        <w:rPr>
          <w:lang w:eastAsia="zh-CN"/>
        </w:rPr>
        <w:t>-</w:t>
      </w:r>
      <w:r>
        <w:rPr>
          <w:lang w:eastAsia="zh-CN"/>
        </w:rPr>
        <w:t>donor</w:t>
      </w:r>
      <w:r w:rsidR="008A2A39">
        <w:rPr>
          <w:lang w:eastAsia="zh-CN"/>
        </w:rPr>
        <w:t>-</w:t>
      </w:r>
      <w:r>
        <w:rPr>
          <w:lang w:eastAsia="zh-CN"/>
        </w:rPr>
        <w:t xml:space="preserve">CU. </w:t>
      </w:r>
      <w:r w:rsidR="00096F95">
        <w:rPr>
          <w:lang w:eastAsia="zh-CN"/>
        </w:rPr>
        <w:t>Those details can be left for RAN3 discussion</w:t>
      </w:r>
      <w:r w:rsidR="00B17F6F">
        <w:rPr>
          <w:lang w:eastAsia="zh-CN"/>
        </w:rPr>
        <w:t>.</w:t>
      </w:r>
    </w:p>
    <w:p w14:paraId="2601FD00" w14:textId="6D6FBD69" w:rsidR="008C1E17" w:rsidRPr="00FA6466" w:rsidRDefault="00FA6466" w:rsidP="00773228">
      <w:pPr>
        <w:pStyle w:val="ListParagraph"/>
        <w:numPr>
          <w:ilvl w:val="0"/>
          <w:numId w:val="24"/>
        </w:numPr>
        <w:ind w:left="0" w:firstLine="0"/>
        <w:rPr>
          <w:rFonts w:ascii="Times New Roman" w:hAnsi="Times New Roman"/>
          <w:b/>
          <w:bCs/>
          <w:sz w:val="20"/>
          <w:szCs w:val="20"/>
          <w:lang w:eastAsia="zh-CN"/>
        </w:rPr>
      </w:pPr>
      <w:bookmarkStart w:id="27" w:name="_Ref61599093"/>
      <w:r w:rsidRPr="74999543">
        <w:rPr>
          <w:rFonts w:ascii="Times New Roman" w:hAnsi="Times New Roman"/>
          <w:b/>
          <w:bCs/>
          <w:sz w:val="20"/>
          <w:szCs w:val="20"/>
          <w:lang w:eastAsia="zh-CN"/>
        </w:rPr>
        <w:t xml:space="preserve">After local rerouting, </w:t>
      </w:r>
      <w:r w:rsidR="0055194A" w:rsidRPr="74999543">
        <w:rPr>
          <w:rFonts w:ascii="Times New Roman" w:hAnsi="Times New Roman"/>
          <w:b/>
          <w:bCs/>
          <w:sz w:val="20"/>
          <w:szCs w:val="20"/>
          <w:lang w:eastAsia="zh-CN"/>
        </w:rPr>
        <w:t xml:space="preserve">IAB node </w:t>
      </w:r>
      <w:r w:rsidR="00EC4DCD" w:rsidRPr="74999543">
        <w:rPr>
          <w:rFonts w:ascii="Times New Roman" w:hAnsi="Times New Roman"/>
          <w:b/>
          <w:bCs/>
          <w:sz w:val="20"/>
          <w:szCs w:val="20"/>
          <w:lang w:eastAsia="zh-CN"/>
        </w:rPr>
        <w:t xml:space="preserve">reports </w:t>
      </w:r>
      <w:r w:rsidR="005E0DFF" w:rsidRPr="74999543">
        <w:rPr>
          <w:rFonts w:ascii="Times New Roman" w:hAnsi="Times New Roman"/>
          <w:b/>
          <w:bCs/>
          <w:sz w:val="20"/>
          <w:szCs w:val="20"/>
          <w:lang w:eastAsia="zh-CN"/>
        </w:rPr>
        <w:t xml:space="preserve">the updated BH </w:t>
      </w:r>
      <w:r w:rsidR="3A345284" w:rsidRPr="74999543">
        <w:rPr>
          <w:rFonts w:ascii="Times New Roman" w:hAnsi="Times New Roman"/>
          <w:b/>
          <w:bCs/>
          <w:sz w:val="20"/>
          <w:szCs w:val="20"/>
          <w:lang w:eastAsia="zh-CN"/>
        </w:rPr>
        <w:t xml:space="preserve">mapping information </w:t>
      </w:r>
      <w:r w:rsidR="00EC4DCD" w:rsidRPr="74999543">
        <w:rPr>
          <w:rFonts w:ascii="Times New Roman" w:hAnsi="Times New Roman"/>
          <w:b/>
          <w:bCs/>
          <w:sz w:val="20"/>
          <w:szCs w:val="20"/>
          <w:lang w:eastAsia="zh-CN"/>
        </w:rPr>
        <w:t>to IAB</w:t>
      </w:r>
      <w:r w:rsidR="008A2A39" w:rsidRPr="74999543">
        <w:rPr>
          <w:rFonts w:ascii="Times New Roman" w:hAnsi="Times New Roman"/>
          <w:b/>
          <w:bCs/>
          <w:sz w:val="20"/>
          <w:szCs w:val="20"/>
          <w:lang w:eastAsia="zh-CN"/>
        </w:rPr>
        <w:t>-</w:t>
      </w:r>
      <w:r w:rsidR="00EC4DCD" w:rsidRPr="74999543">
        <w:rPr>
          <w:rFonts w:ascii="Times New Roman" w:hAnsi="Times New Roman"/>
          <w:b/>
          <w:bCs/>
          <w:sz w:val="20"/>
          <w:szCs w:val="20"/>
          <w:lang w:eastAsia="zh-CN"/>
        </w:rPr>
        <w:t>donor</w:t>
      </w:r>
      <w:r w:rsidR="008A2A39" w:rsidRPr="74999543">
        <w:rPr>
          <w:rFonts w:ascii="Times New Roman" w:hAnsi="Times New Roman"/>
          <w:b/>
          <w:bCs/>
          <w:sz w:val="20"/>
          <w:szCs w:val="20"/>
          <w:lang w:eastAsia="zh-CN"/>
        </w:rPr>
        <w:t>-</w:t>
      </w:r>
      <w:r w:rsidR="00EC4DCD" w:rsidRPr="74999543">
        <w:rPr>
          <w:rFonts w:ascii="Times New Roman" w:hAnsi="Times New Roman"/>
          <w:b/>
          <w:bCs/>
          <w:sz w:val="20"/>
          <w:szCs w:val="20"/>
          <w:lang w:eastAsia="zh-CN"/>
        </w:rPr>
        <w:t>CU</w:t>
      </w:r>
      <w:r w:rsidR="005E0DFF" w:rsidRPr="74999543">
        <w:rPr>
          <w:rFonts w:ascii="Times New Roman" w:hAnsi="Times New Roman"/>
          <w:b/>
          <w:bCs/>
          <w:sz w:val="20"/>
          <w:szCs w:val="20"/>
          <w:lang w:eastAsia="zh-CN"/>
        </w:rPr>
        <w:t xml:space="preserve"> via F1-C</w:t>
      </w:r>
      <w:r w:rsidR="00EC4DCD" w:rsidRPr="74999543">
        <w:rPr>
          <w:rFonts w:ascii="Times New Roman" w:hAnsi="Times New Roman"/>
          <w:b/>
          <w:bCs/>
          <w:sz w:val="20"/>
          <w:szCs w:val="20"/>
          <w:lang w:eastAsia="zh-CN"/>
        </w:rPr>
        <w:t>.</w:t>
      </w:r>
      <w:bookmarkEnd w:id="27"/>
    </w:p>
    <w:p w14:paraId="5D079F06" w14:textId="77777777" w:rsidR="004E0304" w:rsidRDefault="004E0304" w:rsidP="004E0304">
      <w:pPr>
        <w:pStyle w:val="Heading1"/>
      </w:pPr>
      <w:r>
        <w:t>Conclusion</w:t>
      </w:r>
    </w:p>
    <w:p w14:paraId="253D29FB" w14:textId="6DBBAAE1" w:rsidR="008006B2" w:rsidRDefault="002472E2" w:rsidP="002472E2">
      <w:r>
        <w:t>In this contribution</w:t>
      </w:r>
      <w:r w:rsidR="008006B2">
        <w:t>,</w:t>
      </w:r>
      <w:r>
        <w:t xml:space="preserve"> we</w:t>
      </w:r>
      <w:r w:rsidR="008006B2">
        <w:t xml:space="preserve"> </w:t>
      </w:r>
      <w:r w:rsidR="00F54B6D">
        <w:t>discussed</w:t>
      </w:r>
      <w:r w:rsidR="00E8616A">
        <w:t xml:space="preserve"> intra-donor CHO for IAB-MT and the behavior of configuring </w:t>
      </w:r>
      <w:r w:rsidR="000470C0">
        <w:t xml:space="preserve">its descendant IAB nodes. </w:t>
      </w:r>
      <w:r w:rsidR="001B3CB6">
        <w:t>We further provide the c</w:t>
      </w:r>
      <w:r w:rsidR="000470C0">
        <w:t xml:space="preserve">omplexity analysis between sending conditional </w:t>
      </w:r>
      <w:r w:rsidR="000470C0" w:rsidRPr="00D820EB">
        <w:rPr>
          <w:i/>
          <w:iCs/>
        </w:rPr>
        <w:t>RRCReconfiguration</w:t>
      </w:r>
      <w:r w:rsidR="000470C0">
        <w:t xml:space="preserve"> via source path and target path</w:t>
      </w:r>
      <w:r w:rsidR="001B3CB6">
        <w:t xml:space="preserve">, showing that existing procedure of topology adaptation can </w:t>
      </w:r>
      <w:r w:rsidR="00273C20">
        <w:t>support IAB-MT CHO well.</w:t>
      </w:r>
      <w:r w:rsidR="00EF181E">
        <w:t xml:space="preserve"> RLF indication enhancement and local rerouting is also discusse</w:t>
      </w:r>
      <w:r w:rsidR="00B1687E">
        <w:t xml:space="preserve">d, including </w:t>
      </w:r>
      <w:r w:rsidR="00C86EA7">
        <w:t>type-4 RLF indication enhancement, behavior upon receiving type-2/3 RLF indication, local rerouting trigger condition and t</w:t>
      </w:r>
      <w:r w:rsidR="00291B64">
        <w:t xml:space="preserve">he role </w:t>
      </w:r>
      <w:r w:rsidR="00B1687E">
        <w:t>between IAB node supporting</w:t>
      </w:r>
      <w:r w:rsidR="00291B64">
        <w:t xml:space="preserve"> local rerouting and IAB-donor-CU</w:t>
      </w:r>
      <w:r w:rsidR="00B1687E">
        <w:t>.</w:t>
      </w:r>
    </w:p>
    <w:p w14:paraId="72DA782D" w14:textId="65362276" w:rsidR="00C65E11" w:rsidRDefault="00C86EA7" w:rsidP="00C65E11">
      <w:r>
        <w:t xml:space="preserve">We propose </w:t>
      </w:r>
      <w:r w:rsidR="002472E2">
        <w:t>following observations and proposals:</w:t>
      </w:r>
    </w:p>
    <w:p w14:paraId="02603AF1" w14:textId="77777777" w:rsidR="000E3202" w:rsidRDefault="007652E4" w:rsidP="00C65E11">
      <w:pPr>
        <w:rPr>
          <w:b/>
          <w:bCs/>
          <w:lang w:eastAsia="zh-CN"/>
        </w:rPr>
      </w:pPr>
      <w:r>
        <w:rPr>
          <w:b/>
          <w:bCs/>
          <w:lang w:eastAsia="zh-CN"/>
        </w:rPr>
        <w:fldChar w:fldCharType="begin"/>
      </w:r>
      <w:r>
        <w:rPr>
          <w:b/>
          <w:bCs/>
          <w:lang w:eastAsia="zh-CN"/>
        </w:rPr>
        <w:instrText xml:space="preserve"> REF _Ref68173812 \w \h </w:instrText>
      </w:r>
      <w:r>
        <w:rPr>
          <w:b/>
          <w:bCs/>
          <w:lang w:eastAsia="zh-CN"/>
        </w:rPr>
      </w:r>
      <w:r>
        <w:rPr>
          <w:b/>
          <w:bCs/>
          <w:lang w:eastAsia="zh-CN"/>
        </w:rPr>
        <w:fldChar w:fldCharType="separate"/>
      </w:r>
      <w:r>
        <w:rPr>
          <w:b/>
          <w:bCs/>
          <w:lang w:eastAsia="zh-CN"/>
        </w:rPr>
        <w:t>Proposal 1:</w:t>
      </w:r>
      <w:r>
        <w:rPr>
          <w:b/>
          <w:bCs/>
          <w:lang w:eastAsia="zh-CN"/>
        </w:rPr>
        <w:fldChar w:fldCharType="end"/>
      </w:r>
      <w:r>
        <w:rPr>
          <w:b/>
          <w:bCs/>
          <w:lang w:eastAsia="zh-CN"/>
        </w:rPr>
        <w:fldChar w:fldCharType="begin"/>
      </w:r>
      <w:r>
        <w:rPr>
          <w:b/>
          <w:bCs/>
          <w:lang w:eastAsia="zh-CN"/>
        </w:rPr>
        <w:instrText xml:space="preserve"> REF _Ref68173812 \h </w:instrText>
      </w:r>
      <w:r>
        <w:rPr>
          <w:b/>
          <w:bCs/>
          <w:lang w:eastAsia="zh-CN"/>
        </w:rPr>
      </w:r>
      <w:r>
        <w:rPr>
          <w:b/>
          <w:bCs/>
          <w:lang w:eastAsia="zh-CN"/>
        </w:rPr>
        <w:fldChar w:fldCharType="separate"/>
      </w:r>
      <w:r>
        <w:rPr>
          <w:b/>
          <w:bCs/>
          <w:lang w:eastAsia="zh-CN"/>
        </w:rPr>
        <w:t>Upon receiving t</w:t>
      </w:r>
      <w:r w:rsidRPr="19A8F3A7">
        <w:rPr>
          <w:b/>
          <w:bCs/>
          <w:lang w:eastAsia="zh-CN"/>
        </w:rPr>
        <w:t>ype-4 RLF indication</w:t>
      </w:r>
      <w:r>
        <w:rPr>
          <w:b/>
          <w:bCs/>
          <w:lang w:eastAsia="zh-CN"/>
        </w:rPr>
        <w:t>, IAB-MT first select a suitable cell and if the selected cell is a CHO candidate, then IAB-MT attempts CHO execution once. Otherwise re-establishment is performed.</w:t>
      </w:r>
      <w:r>
        <w:rPr>
          <w:b/>
          <w:bCs/>
          <w:lang w:eastAsia="zh-CN"/>
        </w:rPr>
        <w:fldChar w:fldCharType="end"/>
      </w:r>
    </w:p>
    <w:p w14:paraId="69C1EE9F" w14:textId="77777777" w:rsidR="000E3202" w:rsidRDefault="007652E4" w:rsidP="00C65E11">
      <w:pPr>
        <w:rPr>
          <w:b/>
          <w:bCs/>
          <w:lang w:eastAsia="zh-CN"/>
        </w:rPr>
      </w:pPr>
      <w:r>
        <w:rPr>
          <w:b/>
          <w:bCs/>
          <w:lang w:eastAsia="zh-CN"/>
        </w:rPr>
        <w:fldChar w:fldCharType="begin"/>
      </w:r>
      <w:r>
        <w:rPr>
          <w:b/>
          <w:bCs/>
          <w:lang w:eastAsia="zh-CN"/>
        </w:rPr>
        <w:instrText xml:space="preserve"> REF _Ref68173819 \w \h </w:instrText>
      </w:r>
      <w:r>
        <w:rPr>
          <w:b/>
          <w:bCs/>
          <w:lang w:eastAsia="zh-CN"/>
        </w:rPr>
      </w:r>
      <w:r>
        <w:rPr>
          <w:b/>
          <w:bCs/>
          <w:lang w:eastAsia="zh-CN"/>
        </w:rPr>
        <w:fldChar w:fldCharType="separate"/>
      </w:r>
      <w:r>
        <w:rPr>
          <w:b/>
          <w:bCs/>
          <w:lang w:eastAsia="zh-CN"/>
        </w:rPr>
        <w:t>Observation 1:</w:t>
      </w:r>
      <w:r>
        <w:rPr>
          <w:b/>
          <w:bCs/>
          <w:lang w:eastAsia="zh-CN"/>
        </w:rPr>
        <w:fldChar w:fldCharType="end"/>
      </w:r>
      <w:r>
        <w:rPr>
          <w:b/>
          <w:bCs/>
          <w:lang w:eastAsia="zh-CN"/>
        </w:rPr>
        <w:fldChar w:fldCharType="begin"/>
      </w:r>
      <w:r>
        <w:rPr>
          <w:b/>
          <w:bCs/>
          <w:lang w:eastAsia="zh-CN"/>
        </w:rPr>
        <w:instrText xml:space="preserve"> REF _Ref68173819 \h </w:instrText>
      </w:r>
      <w:r>
        <w:rPr>
          <w:b/>
          <w:bCs/>
          <w:lang w:eastAsia="zh-CN"/>
        </w:rPr>
      </w:r>
      <w:r>
        <w:rPr>
          <w:b/>
          <w:bCs/>
          <w:lang w:eastAsia="zh-CN"/>
        </w:rPr>
        <w:fldChar w:fldCharType="separate"/>
      </w:r>
      <w:r w:rsidRPr="00827F92">
        <w:rPr>
          <w:b/>
          <w:bCs/>
          <w:lang w:eastAsia="zh-CN"/>
        </w:rPr>
        <w:t xml:space="preserve">Resource reservation at CHO candidate IAB nodes </w:t>
      </w:r>
      <w:r>
        <w:rPr>
          <w:b/>
          <w:bCs/>
          <w:lang w:eastAsia="zh-CN"/>
        </w:rPr>
        <w:t xml:space="preserve">only </w:t>
      </w:r>
      <w:r w:rsidRPr="00827F92">
        <w:rPr>
          <w:b/>
          <w:bCs/>
          <w:lang w:eastAsia="zh-CN"/>
        </w:rPr>
        <w:t xml:space="preserve">considers the IAB node requesting CHO. </w:t>
      </w:r>
      <w:r>
        <w:rPr>
          <w:b/>
          <w:bCs/>
          <w:lang w:eastAsia="zh-CN"/>
        </w:rPr>
        <w:t>R</w:t>
      </w:r>
      <w:r w:rsidRPr="00827F92">
        <w:rPr>
          <w:b/>
          <w:bCs/>
          <w:lang w:eastAsia="zh-CN"/>
        </w:rPr>
        <w:t>esource</w:t>
      </w:r>
      <w:r>
        <w:rPr>
          <w:b/>
          <w:bCs/>
          <w:lang w:eastAsia="zh-CN"/>
        </w:rPr>
        <w:t xml:space="preserve"> reservation during CHO preparation</w:t>
      </w:r>
      <w:r w:rsidRPr="00827F92">
        <w:rPr>
          <w:b/>
          <w:bCs/>
          <w:lang w:eastAsia="zh-CN"/>
        </w:rPr>
        <w:t xml:space="preserve"> for descendant IAB nodes and UEs additionally</w:t>
      </w:r>
      <w:r>
        <w:rPr>
          <w:b/>
          <w:bCs/>
          <w:lang w:eastAsia="zh-CN"/>
        </w:rPr>
        <w:t xml:space="preserve"> is not needed</w:t>
      </w:r>
      <w:r w:rsidRPr="00827F92">
        <w:rPr>
          <w:b/>
          <w:bCs/>
          <w:lang w:eastAsia="zh-CN"/>
        </w:rPr>
        <w:t>.</w:t>
      </w:r>
      <w:r>
        <w:rPr>
          <w:b/>
          <w:bCs/>
          <w:lang w:eastAsia="zh-CN"/>
        </w:rPr>
        <w:fldChar w:fldCharType="end"/>
      </w:r>
    </w:p>
    <w:p w14:paraId="31BF9560" w14:textId="77777777" w:rsidR="000E3202" w:rsidRDefault="007652E4" w:rsidP="00C65E11">
      <w:pPr>
        <w:rPr>
          <w:b/>
          <w:bCs/>
          <w:lang w:eastAsia="zh-CN"/>
        </w:rPr>
      </w:pPr>
      <w:r>
        <w:rPr>
          <w:b/>
          <w:bCs/>
          <w:lang w:eastAsia="zh-CN"/>
        </w:rPr>
        <w:fldChar w:fldCharType="begin"/>
      </w:r>
      <w:r>
        <w:rPr>
          <w:b/>
          <w:bCs/>
          <w:lang w:eastAsia="zh-CN"/>
        </w:rPr>
        <w:instrText xml:space="preserve"> REF _Ref68173827 \w \h </w:instrText>
      </w:r>
      <w:r>
        <w:rPr>
          <w:b/>
          <w:bCs/>
          <w:lang w:eastAsia="zh-CN"/>
        </w:rPr>
      </w:r>
      <w:r>
        <w:rPr>
          <w:b/>
          <w:bCs/>
          <w:lang w:eastAsia="zh-CN"/>
        </w:rPr>
        <w:fldChar w:fldCharType="separate"/>
      </w:r>
      <w:r>
        <w:rPr>
          <w:b/>
          <w:bCs/>
          <w:lang w:eastAsia="zh-CN"/>
        </w:rPr>
        <w:t>Proposal 2:</w:t>
      </w:r>
      <w:r>
        <w:rPr>
          <w:b/>
          <w:bCs/>
          <w:lang w:eastAsia="zh-CN"/>
        </w:rPr>
        <w:fldChar w:fldCharType="end"/>
      </w:r>
      <w:r>
        <w:rPr>
          <w:b/>
          <w:bCs/>
          <w:lang w:eastAsia="zh-CN"/>
        </w:rPr>
        <w:fldChar w:fldCharType="begin"/>
      </w:r>
      <w:r>
        <w:rPr>
          <w:b/>
          <w:bCs/>
          <w:lang w:eastAsia="zh-CN"/>
        </w:rPr>
        <w:instrText xml:space="preserve"> REF _Ref68173827 \h </w:instrText>
      </w:r>
      <w:r>
        <w:rPr>
          <w:b/>
          <w:bCs/>
          <w:lang w:eastAsia="zh-CN"/>
        </w:rPr>
      </w:r>
      <w:r>
        <w:rPr>
          <w:b/>
          <w:bCs/>
          <w:lang w:eastAsia="zh-CN"/>
        </w:rPr>
        <w:fldChar w:fldCharType="separate"/>
      </w:r>
      <w:r w:rsidRPr="00D05641">
        <w:rPr>
          <w:b/>
          <w:bCs/>
          <w:lang w:eastAsia="zh-CN"/>
        </w:rPr>
        <w:t xml:space="preserve">The field </w:t>
      </w:r>
      <w:proofErr w:type="spellStart"/>
      <w:r w:rsidRPr="00246794">
        <w:rPr>
          <w:b/>
          <w:bCs/>
          <w:i/>
          <w:iCs/>
          <w:lang w:eastAsia="zh-CN"/>
        </w:rPr>
        <w:t>conditionalReconfiguration</w:t>
      </w:r>
      <w:proofErr w:type="spellEnd"/>
      <w:r w:rsidRPr="00D05641">
        <w:rPr>
          <w:b/>
          <w:bCs/>
          <w:lang w:eastAsia="zh-CN"/>
        </w:rPr>
        <w:t xml:space="preserve"> in </w:t>
      </w:r>
      <w:proofErr w:type="spellStart"/>
      <w:r w:rsidRPr="00246794">
        <w:rPr>
          <w:b/>
          <w:bCs/>
          <w:i/>
          <w:iCs/>
          <w:lang w:eastAsia="zh-CN"/>
        </w:rPr>
        <w:t>RRCReconfiguration</w:t>
      </w:r>
      <w:proofErr w:type="spellEnd"/>
      <w:r w:rsidRPr="00D05641">
        <w:rPr>
          <w:b/>
          <w:bCs/>
          <w:lang w:eastAsia="zh-CN"/>
        </w:rPr>
        <w:t xml:space="preserve"> message is reused to carry </w:t>
      </w:r>
      <w:r>
        <w:rPr>
          <w:b/>
          <w:bCs/>
          <w:lang w:eastAsia="zh-CN"/>
        </w:rPr>
        <w:t xml:space="preserve">conditional </w:t>
      </w:r>
      <w:proofErr w:type="spellStart"/>
      <w:r w:rsidRPr="00D820EB">
        <w:rPr>
          <w:b/>
          <w:bCs/>
          <w:i/>
          <w:iCs/>
          <w:lang w:eastAsia="zh-CN"/>
        </w:rPr>
        <w:t>RRCReconfiguration</w:t>
      </w:r>
      <w:proofErr w:type="spellEnd"/>
      <w:r w:rsidRPr="00D05641">
        <w:rPr>
          <w:b/>
          <w:bCs/>
          <w:lang w:eastAsia="zh-CN"/>
        </w:rPr>
        <w:t xml:space="preserve"> </w:t>
      </w:r>
      <w:r>
        <w:rPr>
          <w:b/>
          <w:bCs/>
          <w:lang w:eastAsia="zh-CN"/>
        </w:rPr>
        <w:t>from</w:t>
      </w:r>
      <w:r w:rsidRPr="00D05641">
        <w:rPr>
          <w:b/>
          <w:bCs/>
          <w:lang w:eastAsia="zh-CN"/>
        </w:rPr>
        <w:t xml:space="preserve"> CHO candidate IAB node(s)/cell(s) for an IAB-MT.</w:t>
      </w:r>
      <w:r>
        <w:rPr>
          <w:b/>
          <w:bCs/>
          <w:lang w:eastAsia="zh-CN"/>
        </w:rPr>
        <w:fldChar w:fldCharType="end"/>
      </w:r>
    </w:p>
    <w:p w14:paraId="2A39C8F7" w14:textId="693009C4" w:rsidR="000E3202" w:rsidRDefault="007652E4" w:rsidP="00C65E11">
      <w:pPr>
        <w:rPr>
          <w:b/>
          <w:bCs/>
          <w:lang w:eastAsia="zh-CN"/>
        </w:rPr>
      </w:pPr>
      <w:r>
        <w:rPr>
          <w:b/>
          <w:bCs/>
          <w:lang w:eastAsia="zh-CN"/>
        </w:rPr>
        <w:fldChar w:fldCharType="begin"/>
      </w:r>
      <w:r>
        <w:rPr>
          <w:b/>
          <w:bCs/>
          <w:lang w:eastAsia="zh-CN"/>
        </w:rPr>
        <w:instrText xml:space="preserve"> REF _Ref68173831 \w \h </w:instrText>
      </w:r>
      <w:r>
        <w:rPr>
          <w:b/>
          <w:bCs/>
          <w:lang w:eastAsia="zh-CN"/>
        </w:rPr>
      </w:r>
      <w:r>
        <w:rPr>
          <w:b/>
          <w:bCs/>
          <w:lang w:eastAsia="zh-CN"/>
        </w:rPr>
        <w:fldChar w:fldCharType="separate"/>
      </w:r>
      <w:r>
        <w:rPr>
          <w:b/>
          <w:bCs/>
          <w:lang w:eastAsia="zh-CN"/>
        </w:rPr>
        <w:t>Observation 2:</w:t>
      </w:r>
      <w:r>
        <w:rPr>
          <w:b/>
          <w:bCs/>
          <w:lang w:eastAsia="zh-CN"/>
        </w:rPr>
        <w:fldChar w:fldCharType="end"/>
      </w:r>
      <w:r>
        <w:rPr>
          <w:b/>
          <w:bCs/>
          <w:lang w:eastAsia="zh-CN"/>
        </w:rPr>
        <w:fldChar w:fldCharType="begin"/>
      </w:r>
      <w:r>
        <w:rPr>
          <w:b/>
          <w:bCs/>
          <w:lang w:eastAsia="zh-CN"/>
        </w:rPr>
        <w:instrText xml:space="preserve"> REF _Ref68173831 \h </w:instrText>
      </w:r>
      <w:r>
        <w:rPr>
          <w:b/>
          <w:bCs/>
          <w:lang w:eastAsia="zh-CN"/>
        </w:rPr>
      </w:r>
      <w:r>
        <w:rPr>
          <w:b/>
          <w:bCs/>
          <w:lang w:eastAsia="zh-CN"/>
        </w:rPr>
        <w:fldChar w:fldCharType="separate"/>
      </w:r>
      <w:r w:rsidR="005D6BD3" w:rsidRPr="005D57E6">
        <w:rPr>
          <w:b/>
          <w:bCs/>
          <w:lang w:eastAsia="zh-CN"/>
        </w:rPr>
        <w:t xml:space="preserve">Additional DL RRC MESSAGE TRANSFER messages carrying the </w:t>
      </w:r>
      <w:r w:rsidR="005D6BD3">
        <w:rPr>
          <w:b/>
          <w:bCs/>
          <w:lang w:eastAsia="zh-CN"/>
        </w:rPr>
        <w:t>ancestor</w:t>
      </w:r>
      <w:r w:rsidR="005D6BD3" w:rsidRPr="005D57E6">
        <w:rPr>
          <w:b/>
          <w:bCs/>
          <w:lang w:eastAsia="zh-CN"/>
        </w:rPr>
        <w:t xml:space="preserve"> CHO</w:t>
      </w:r>
      <w:r w:rsidR="005D6BD3">
        <w:rPr>
          <w:b/>
          <w:bCs/>
          <w:lang w:eastAsia="zh-CN"/>
        </w:rPr>
        <w:t>-configured</w:t>
      </w:r>
      <w:r w:rsidR="005D6BD3" w:rsidRPr="005D57E6">
        <w:rPr>
          <w:b/>
          <w:bCs/>
          <w:lang w:eastAsia="zh-CN"/>
        </w:rPr>
        <w:t xml:space="preserve"> IAB identity and corresponding</w:t>
      </w:r>
      <w:r w:rsidR="005D6BD3">
        <w:rPr>
          <w:b/>
          <w:bCs/>
          <w:lang w:eastAsia="zh-CN"/>
        </w:rPr>
        <w:t xml:space="preserve"> conditional</w:t>
      </w:r>
      <w:r w:rsidR="005D6BD3" w:rsidRPr="005D57E6">
        <w:rPr>
          <w:b/>
          <w:bCs/>
          <w:lang w:eastAsia="zh-CN"/>
        </w:rPr>
        <w:t xml:space="preserve"> </w:t>
      </w:r>
      <w:proofErr w:type="spellStart"/>
      <w:r w:rsidR="005D6BD3" w:rsidRPr="005D57E6">
        <w:rPr>
          <w:b/>
          <w:bCs/>
          <w:i/>
          <w:iCs/>
          <w:lang w:eastAsia="zh-CN"/>
        </w:rPr>
        <w:t>RRCReconfiguration</w:t>
      </w:r>
      <w:proofErr w:type="spellEnd"/>
      <w:r w:rsidR="005D6BD3" w:rsidRPr="005D57E6">
        <w:rPr>
          <w:b/>
          <w:bCs/>
          <w:lang w:eastAsia="zh-CN"/>
        </w:rPr>
        <w:t xml:space="preserve"> </w:t>
      </w:r>
      <w:r w:rsidR="005D6BD3">
        <w:rPr>
          <w:b/>
          <w:bCs/>
          <w:lang w:eastAsia="zh-CN"/>
        </w:rPr>
        <w:t>from</w:t>
      </w:r>
      <w:r w:rsidR="005D6BD3" w:rsidRPr="005D57E6">
        <w:rPr>
          <w:b/>
          <w:bCs/>
          <w:lang w:eastAsia="zh-CN"/>
        </w:rPr>
        <w:t xml:space="preserve"> each </w:t>
      </w:r>
      <w:r w:rsidR="005D6BD3">
        <w:rPr>
          <w:b/>
          <w:bCs/>
          <w:lang w:eastAsia="zh-CN"/>
        </w:rPr>
        <w:t xml:space="preserve">CHO candidate IAB node </w:t>
      </w:r>
      <w:r w:rsidR="005D6BD3" w:rsidRPr="005D57E6">
        <w:rPr>
          <w:b/>
          <w:bCs/>
          <w:lang w:eastAsia="zh-CN"/>
        </w:rPr>
        <w:t xml:space="preserve">need to be sent and stored at each </w:t>
      </w:r>
      <w:r w:rsidR="005D6BD3">
        <w:rPr>
          <w:b/>
          <w:bCs/>
          <w:lang w:eastAsia="zh-CN"/>
        </w:rPr>
        <w:t>descendant</w:t>
      </w:r>
      <w:r w:rsidR="005D6BD3" w:rsidRPr="005D57E6">
        <w:rPr>
          <w:b/>
          <w:bCs/>
          <w:lang w:eastAsia="zh-CN"/>
        </w:rPr>
        <w:t xml:space="preserve"> nodes’ parent node</w:t>
      </w:r>
      <w:r w:rsidR="005D6BD3">
        <w:rPr>
          <w:b/>
          <w:bCs/>
          <w:lang w:eastAsia="zh-CN"/>
        </w:rPr>
        <w:t>s (Sol1)</w:t>
      </w:r>
      <w:r w:rsidR="005D6BD3" w:rsidRPr="005D57E6">
        <w:rPr>
          <w:b/>
          <w:bCs/>
          <w:lang w:eastAsia="zh-CN"/>
        </w:rPr>
        <w:t xml:space="preserve"> or at each </w:t>
      </w:r>
      <w:r w:rsidR="005D6BD3">
        <w:rPr>
          <w:b/>
          <w:bCs/>
          <w:lang w:eastAsia="zh-CN"/>
        </w:rPr>
        <w:t>descendant</w:t>
      </w:r>
      <w:r w:rsidR="005D6BD3" w:rsidRPr="005D57E6">
        <w:rPr>
          <w:b/>
          <w:bCs/>
          <w:lang w:eastAsia="zh-CN"/>
        </w:rPr>
        <w:t xml:space="preserve"> nodes’ </w:t>
      </w:r>
      <w:r w:rsidR="005D6BD3">
        <w:rPr>
          <w:b/>
          <w:bCs/>
          <w:lang w:eastAsia="zh-CN"/>
        </w:rPr>
        <w:t>them</w:t>
      </w:r>
      <w:r w:rsidR="005D6BD3" w:rsidRPr="005D57E6">
        <w:rPr>
          <w:b/>
          <w:bCs/>
          <w:lang w:eastAsia="zh-CN"/>
        </w:rPr>
        <w:t>sel</w:t>
      </w:r>
      <w:r w:rsidR="005D6BD3">
        <w:rPr>
          <w:b/>
          <w:bCs/>
          <w:lang w:eastAsia="zh-CN"/>
        </w:rPr>
        <w:t>ves (Sol2)</w:t>
      </w:r>
      <w:r w:rsidR="005D6BD3" w:rsidRPr="005D57E6">
        <w:rPr>
          <w:b/>
          <w:bCs/>
          <w:lang w:eastAsia="zh-CN"/>
        </w:rPr>
        <w:t>.</w:t>
      </w:r>
      <w:r>
        <w:rPr>
          <w:b/>
          <w:bCs/>
          <w:lang w:eastAsia="zh-CN"/>
        </w:rPr>
        <w:fldChar w:fldCharType="end"/>
      </w:r>
    </w:p>
    <w:p w14:paraId="6828A555" w14:textId="73059BC3" w:rsidR="000E3202" w:rsidRDefault="007652E4" w:rsidP="00C65E11">
      <w:pPr>
        <w:rPr>
          <w:b/>
          <w:bCs/>
          <w:lang w:eastAsia="zh-CN"/>
        </w:rPr>
      </w:pPr>
      <w:r>
        <w:rPr>
          <w:b/>
          <w:bCs/>
          <w:lang w:eastAsia="zh-CN"/>
        </w:rPr>
        <w:fldChar w:fldCharType="begin"/>
      </w:r>
      <w:r>
        <w:rPr>
          <w:b/>
          <w:bCs/>
          <w:lang w:eastAsia="zh-CN"/>
        </w:rPr>
        <w:instrText xml:space="preserve"> REF _Ref68173836 \w \h </w:instrText>
      </w:r>
      <w:r>
        <w:rPr>
          <w:b/>
          <w:bCs/>
          <w:lang w:eastAsia="zh-CN"/>
        </w:rPr>
      </w:r>
      <w:r>
        <w:rPr>
          <w:b/>
          <w:bCs/>
          <w:lang w:eastAsia="zh-CN"/>
        </w:rPr>
        <w:fldChar w:fldCharType="separate"/>
      </w:r>
      <w:r>
        <w:rPr>
          <w:b/>
          <w:bCs/>
          <w:lang w:eastAsia="zh-CN"/>
        </w:rPr>
        <w:t>Observation 3:</w:t>
      </w:r>
      <w:r>
        <w:rPr>
          <w:b/>
          <w:bCs/>
          <w:lang w:eastAsia="zh-CN"/>
        </w:rPr>
        <w:fldChar w:fldCharType="end"/>
      </w:r>
      <w:r>
        <w:rPr>
          <w:b/>
          <w:bCs/>
          <w:lang w:eastAsia="zh-CN"/>
        </w:rPr>
        <w:fldChar w:fldCharType="begin"/>
      </w:r>
      <w:r>
        <w:rPr>
          <w:b/>
          <w:bCs/>
          <w:lang w:eastAsia="zh-CN"/>
        </w:rPr>
        <w:instrText xml:space="preserve"> REF _Ref68173836 \h </w:instrText>
      </w:r>
      <w:r>
        <w:rPr>
          <w:b/>
          <w:bCs/>
          <w:lang w:eastAsia="zh-CN"/>
        </w:rPr>
      </w:r>
      <w:r>
        <w:rPr>
          <w:b/>
          <w:bCs/>
          <w:lang w:eastAsia="zh-CN"/>
        </w:rPr>
        <w:fldChar w:fldCharType="separate"/>
      </w:r>
      <w:r w:rsidR="009A3642" w:rsidRPr="211C341C">
        <w:rPr>
          <w:b/>
          <w:bCs/>
          <w:lang w:eastAsia="zh-CN"/>
        </w:rPr>
        <w:t xml:space="preserve">One IAB node may have multiple conditional </w:t>
      </w:r>
      <w:proofErr w:type="spellStart"/>
      <w:r w:rsidR="009A3642" w:rsidRPr="211C341C">
        <w:rPr>
          <w:b/>
          <w:bCs/>
          <w:i/>
          <w:iCs/>
          <w:lang w:eastAsia="zh-CN"/>
        </w:rPr>
        <w:t>RRCReconfiguration</w:t>
      </w:r>
      <w:proofErr w:type="spellEnd"/>
      <w:r w:rsidR="009A3642" w:rsidRPr="211C341C">
        <w:rPr>
          <w:b/>
          <w:bCs/>
          <w:lang w:eastAsia="zh-CN"/>
        </w:rPr>
        <w:t xml:space="preserve"> messages</w:t>
      </w:r>
      <w:r w:rsidR="009A3642">
        <w:rPr>
          <w:b/>
          <w:bCs/>
          <w:lang w:eastAsia="zh-CN"/>
        </w:rPr>
        <w:t xml:space="preserve"> (of its own or its child nodes)</w:t>
      </w:r>
      <w:r w:rsidR="009A3642" w:rsidRPr="211C341C">
        <w:rPr>
          <w:b/>
          <w:bCs/>
          <w:lang w:eastAsia="zh-CN"/>
        </w:rPr>
        <w:t xml:space="preserve"> if CHO is configured at itself and its ancestor IAB nodes.</w:t>
      </w:r>
      <w:r>
        <w:rPr>
          <w:b/>
          <w:bCs/>
          <w:lang w:eastAsia="zh-CN"/>
        </w:rPr>
        <w:fldChar w:fldCharType="end"/>
      </w:r>
    </w:p>
    <w:p w14:paraId="29B972BC" w14:textId="77777777" w:rsidR="000E3202" w:rsidRDefault="007652E4" w:rsidP="00C65E11">
      <w:pPr>
        <w:rPr>
          <w:b/>
          <w:bCs/>
          <w:lang w:eastAsia="zh-CN"/>
        </w:rPr>
      </w:pPr>
      <w:r>
        <w:rPr>
          <w:b/>
          <w:bCs/>
          <w:lang w:eastAsia="zh-CN"/>
        </w:rPr>
        <w:fldChar w:fldCharType="begin"/>
      </w:r>
      <w:r>
        <w:rPr>
          <w:b/>
          <w:bCs/>
          <w:lang w:eastAsia="zh-CN"/>
        </w:rPr>
        <w:instrText xml:space="preserve"> REF _Ref68173841 \w \h </w:instrText>
      </w:r>
      <w:r>
        <w:rPr>
          <w:b/>
          <w:bCs/>
          <w:lang w:eastAsia="zh-CN"/>
        </w:rPr>
      </w:r>
      <w:r>
        <w:rPr>
          <w:b/>
          <w:bCs/>
          <w:lang w:eastAsia="zh-CN"/>
        </w:rPr>
        <w:fldChar w:fldCharType="separate"/>
      </w:r>
      <w:r>
        <w:rPr>
          <w:b/>
          <w:bCs/>
          <w:lang w:eastAsia="zh-CN"/>
        </w:rPr>
        <w:t>Observation 4:</w:t>
      </w:r>
      <w:r>
        <w:rPr>
          <w:b/>
          <w:bCs/>
          <w:lang w:eastAsia="zh-CN"/>
        </w:rPr>
        <w:fldChar w:fldCharType="end"/>
      </w:r>
      <w:r>
        <w:rPr>
          <w:b/>
          <w:bCs/>
          <w:lang w:eastAsia="zh-CN"/>
        </w:rPr>
        <w:fldChar w:fldCharType="begin"/>
      </w:r>
      <w:r>
        <w:rPr>
          <w:b/>
          <w:bCs/>
          <w:lang w:eastAsia="zh-CN"/>
        </w:rPr>
        <w:instrText xml:space="preserve"> REF _Ref68173841 \h </w:instrText>
      </w:r>
      <w:r>
        <w:rPr>
          <w:b/>
          <w:bCs/>
          <w:lang w:eastAsia="zh-CN"/>
        </w:rPr>
      </w:r>
      <w:r>
        <w:rPr>
          <w:b/>
          <w:bCs/>
          <w:lang w:eastAsia="zh-CN"/>
        </w:rPr>
        <w:fldChar w:fldCharType="separate"/>
      </w:r>
      <w:r w:rsidRPr="211C341C">
        <w:rPr>
          <w:b/>
          <w:bCs/>
          <w:lang w:eastAsia="zh-CN"/>
        </w:rPr>
        <w:t xml:space="preserve">Different from Rel-16 CHO, the performing CHO IAB node identity also need to be informed to its descendant nodes to help the selection of a suitable </w:t>
      </w:r>
      <w:proofErr w:type="spellStart"/>
      <w:r w:rsidRPr="211C341C">
        <w:rPr>
          <w:b/>
          <w:bCs/>
          <w:i/>
          <w:iCs/>
          <w:lang w:eastAsia="zh-CN"/>
        </w:rPr>
        <w:t>RRCReconfiguration</w:t>
      </w:r>
      <w:proofErr w:type="spellEnd"/>
      <w:r w:rsidRPr="211C341C">
        <w:rPr>
          <w:b/>
          <w:bCs/>
          <w:lang w:eastAsia="zh-CN"/>
        </w:rPr>
        <w:t xml:space="preserve"> message for the descendant nodes.</w:t>
      </w:r>
      <w:r>
        <w:rPr>
          <w:b/>
          <w:bCs/>
          <w:lang w:eastAsia="zh-CN"/>
        </w:rPr>
        <w:fldChar w:fldCharType="end"/>
      </w:r>
    </w:p>
    <w:p w14:paraId="46C1E17E" w14:textId="77777777" w:rsidR="000E3202" w:rsidRDefault="007652E4" w:rsidP="00C65E11">
      <w:pPr>
        <w:rPr>
          <w:b/>
          <w:bCs/>
          <w:lang w:eastAsia="zh-CN"/>
        </w:rPr>
      </w:pPr>
      <w:r>
        <w:rPr>
          <w:b/>
          <w:bCs/>
          <w:lang w:eastAsia="zh-CN"/>
        </w:rPr>
        <w:lastRenderedPageBreak/>
        <w:fldChar w:fldCharType="begin"/>
      </w:r>
      <w:r>
        <w:rPr>
          <w:b/>
          <w:bCs/>
          <w:lang w:eastAsia="zh-CN"/>
        </w:rPr>
        <w:instrText xml:space="preserve"> REF _Ref68173851 \w \h </w:instrText>
      </w:r>
      <w:r>
        <w:rPr>
          <w:b/>
          <w:bCs/>
          <w:lang w:eastAsia="zh-CN"/>
        </w:rPr>
      </w:r>
      <w:r>
        <w:rPr>
          <w:b/>
          <w:bCs/>
          <w:lang w:eastAsia="zh-CN"/>
        </w:rPr>
        <w:fldChar w:fldCharType="separate"/>
      </w:r>
      <w:r>
        <w:rPr>
          <w:b/>
          <w:bCs/>
          <w:lang w:eastAsia="zh-CN"/>
        </w:rPr>
        <w:t>Observation 5:</w:t>
      </w:r>
      <w:r>
        <w:rPr>
          <w:b/>
          <w:bCs/>
          <w:lang w:eastAsia="zh-CN"/>
        </w:rPr>
        <w:fldChar w:fldCharType="end"/>
      </w:r>
      <w:r>
        <w:rPr>
          <w:b/>
          <w:bCs/>
          <w:lang w:eastAsia="zh-CN"/>
        </w:rPr>
        <w:fldChar w:fldCharType="begin"/>
      </w:r>
      <w:r>
        <w:rPr>
          <w:b/>
          <w:bCs/>
          <w:lang w:eastAsia="zh-CN"/>
        </w:rPr>
        <w:instrText xml:space="preserve"> REF _Ref68173851 \h </w:instrText>
      </w:r>
      <w:r>
        <w:rPr>
          <w:b/>
          <w:bCs/>
          <w:lang w:eastAsia="zh-CN"/>
        </w:rPr>
      </w:r>
      <w:r>
        <w:rPr>
          <w:b/>
          <w:bCs/>
          <w:lang w:eastAsia="zh-CN"/>
        </w:rPr>
        <w:fldChar w:fldCharType="separate"/>
      </w:r>
      <w:r>
        <w:rPr>
          <w:b/>
          <w:bCs/>
          <w:lang w:eastAsia="zh-CN"/>
        </w:rPr>
        <w:t xml:space="preserve">Pre-sending conditional </w:t>
      </w:r>
      <w:proofErr w:type="spellStart"/>
      <w:r w:rsidRPr="00D820EB">
        <w:rPr>
          <w:b/>
          <w:bCs/>
          <w:i/>
          <w:iCs/>
          <w:lang w:eastAsia="zh-CN"/>
        </w:rPr>
        <w:t>RRCReconfiguration</w:t>
      </w:r>
      <w:proofErr w:type="spellEnd"/>
      <w:r>
        <w:rPr>
          <w:b/>
          <w:bCs/>
          <w:lang w:eastAsia="zh-CN"/>
        </w:rPr>
        <w:t xml:space="preserve"> messages for the descendant nodes via source path is not efficient. Follow existing procedures (i.e. send </w:t>
      </w:r>
      <w:proofErr w:type="spellStart"/>
      <w:r w:rsidRPr="00D820EB">
        <w:rPr>
          <w:b/>
          <w:bCs/>
          <w:i/>
          <w:iCs/>
          <w:lang w:eastAsia="zh-CN"/>
        </w:rPr>
        <w:t>RRCReconfiguration</w:t>
      </w:r>
      <w:proofErr w:type="spellEnd"/>
      <w:r>
        <w:rPr>
          <w:b/>
          <w:bCs/>
          <w:lang w:eastAsia="zh-CN"/>
        </w:rPr>
        <w:t xml:space="preserve"> messages for the descendant nodes via target path) is simpler.</w:t>
      </w:r>
      <w:r>
        <w:rPr>
          <w:b/>
          <w:bCs/>
          <w:lang w:eastAsia="zh-CN"/>
        </w:rPr>
        <w:fldChar w:fldCharType="end"/>
      </w:r>
    </w:p>
    <w:p w14:paraId="1B9B4D66" w14:textId="77777777" w:rsidR="003C1696" w:rsidRDefault="007652E4" w:rsidP="00C65E11">
      <w:pPr>
        <w:rPr>
          <w:b/>
          <w:bCs/>
          <w:lang w:eastAsia="zh-CN"/>
        </w:rPr>
      </w:pPr>
      <w:r>
        <w:rPr>
          <w:b/>
          <w:bCs/>
          <w:lang w:eastAsia="zh-CN"/>
        </w:rPr>
        <w:fldChar w:fldCharType="begin"/>
      </w:r>
      <w:r>
        <w:rPr>
          <w:b/>
          <w:bCs/>
          <w:lang w:eastAsia="zh-CN"/>
        </w:rPr>
        <w:instrText xml:space="preserve"> REF _Ref67389149 \w \h </w:instrText>
      </w:r>
      <w:r>
        <w:rPr>
          <w:b/>
          <w:bCs/>
          <w:lang w:eastAsia="zh-CN"/>
        </w:rPr>
      </w:r>
      <w:r>
        <w:rPr>
          <w:b/>
          <w:bCs/>
          <w:lang w:eastAsia="zh-CN"/>
        </w:rPr>
        <w:fldChar w:fldCharType="separate"/>
      </w:r>
      <w:r>
        <w:rPr>
          <w:b/>
          <w:bCs/>
          <w:lang w:eastAsia="zh-CN"/>
        </w:rPr>
        <w:t>Proposal 3:</w:t>
      </w:r>
      <w:r>
        <w:rPr>
          <w:b/>
          <w:bCs/>
          <w:lang w:eastAsia="zh-CN"/>
        </w:rPr>
        <w:fldChar w:fldCharType="end"/>
      </w:r>
      <w:r>
        <w:rPr>
          <w:b/>
          <w:bCs/>
          <w:lang w:eastAsia="zh-CN"/>
        </w:rPr>
        <w:fldChar w:fldCharType="begin"/>
      </w:r>
      <w:r>
        <w:rPr>
          <w:b/>
          <w:bCs/>
          <w:lang w:eastAsia="zh-CN"/>
        </w:rPr>
        <w:instrText xml:space="preserve"> REF _Ref67389149 \h </w:instrText>
      </w:r>
      <w:r>
        <w:rPr>
          <w:b/>
          <w:bCs/>
          <w:lang w:eastAsia="zh-CN"/>
        </w:rPr>
      </w:r>
      <w:r>
        <w:rPr>
          <w:b/>
          <w:bCs/>
          <w:lang w:eastAsia="zh-CN"/>
        </w:rPr>
        <w:fldChar w:fldCharType="separate"/>
      </w:r>
      <w:r w:rsidRPr="00BB4492">
        <w:rPr>
          <w:b/>
          <w:bCs/>
          <w:i/>
          <w:iCs/>
          <w:lang w:eastAsia="zh-CN"/>
        </w:rPr>
        <w:t>RRCReconfiguration</w:t>
      </w:r>
      <w:r>
        <w:rPr>
          <w:b/>
          <w:bCs/>
          <w:lang w:eastAsia="zh-CN"/>
        </w:rPr>
        <w:t xml:space="preserve"> messages for the descendant nodes is configured via target path after migrating IAB node’s CHO completion</w:t>
      </w:r>
      <w:r w:rsidRPr="007625D3">
        <w:rPr>
          <w:b/>
          <w:bCs/>
          <w:lang w:eastAsia="zh-CN"/>
        </w:rPr>
        <w:t>.</w:t>
      </w:r>
      <w:r>
        <w:rPr>
          <w:b/>
          <w:bCs/>
          <w:lang w:eastAsia="zh-CN"/>
        </w:rPr>
        <w:fldChar w:fldCharType="end"/>
      </w:r>
    </w:p>
    <w:p w14:paraId="675627B8" w14:textId="77777777" w:rsidR="003C1696" w:rsidRDefault="007652E4" w:rsidP="00C65E11">
      <w:pPr>
        <w:rPr>
          <w:b/>
          <w:bCs/>
          <w:lang w:eastAsia="zh-CN"/>
        </w:rPr>
      </w:pPr>
      <w:r>
        <w:rPr>
          <w:b/>
          <w:bCs/>
          <w:lang w:eastAsia="zh-CN"/>
        </w:rPr>
        <w:fldChar w:fldCharType="begin"/>
      </w:r>
      <w:r>
        <w:rPr>
          <w:b/>
          <w:bCs/>
          <w:lang w:eastAsia="zh-CN"/>
        </w:rPr>
        <w:instrText xml:space="preserve"> REF _Ref68173861 \w \h </w:instrText>
      </w:r>
      <w:r>
        <w:rPr>
          <w:b/>
          <w:bCs/>
          <w:lang w:eastAsia="zh-CN"/>
        </w:rPr>
      </w:r>
      <w:r>
        <w:rPr>
          <w:b/>
          <w:bCs/>
          <w:lang w:eastAsia="zh-CN"/>
        </w:rPr>
        <w:fldChar w:fldCharType="separate"/>
      </w:r>
      <w:r>
        <w:rPr>
          <w:b/>
          <w:bCs/>
          <w:lang w:eastAsia="zh-CN"/>
        </w:rPr>
        <w:t>Observation 6:</w:t>
      </w:r>
      <w:r>
        <w:rPr>
          <w:b/>
          <w:bCs/>
          <w:lang w:eastAsia="zh-CN"/>
        </w:rPr>
        <w:fldChar w:fldCharType="end"/>
      </w:r>
      <w:r>
        <w:rPr>
          <w:b/>
          <w:bCs/>
          <w:lang w:eastAsia="zh-CN"/>
        </w:rPr>
        <w:fldChar w:fldCharType="begin"/>
      </w:r>
      <w:r>
        <w:rPr>
          <w:b/>
          <w:bCs/>
          <w:lang w:eastAsia="zh-CN"/>
        </w:rPr>
        <w:instrText xml:space="preserve"> REF _Ref68173861 \h </w:instrText>
      </w:r>
      <w:r>
        <w:rPr>
          <w:b/>
          <w:bCs/>
          <w:lang w:eastAsia="zh-CN"/>
        </w:rPr>
      </w:r>
      <w:r>
        <w:rPr>
          <w:b/>
          <w:bCs/>
          <w:lang w:eastAsia="zh-CN"/>
        </w:rPr>
        <w:fldChar w:fldCharType="separate"/>
      </w:r>
      <w:r w:rsidRPr="211C341C">
        <w:rPr>
          <w:b/>
          <w:bCs/>
          <w:lang w:eastAsia="zh-CN"/>
        </w:rPr>
        <w:t>Type-2 RLF indication should not trigger deactivation of IAB-support in SIB due to: 1) IAB node may soon be recovered from RLF and BH link continues to be available; 2) “IAB-support” need to be modified twice in SIB which is costly.</w:t>
      </w:r>
      <w:r>
        <w:rPr>
          <w:b/>
          <w:bCs/>
          <w:lang w:eastAsia="zh-CN"/>
        </w:rPr>
        <w:fldChar w:fldCharType="end"/>
      </w:r>
    </w:p>
    <w:p w14:paraId="501FBCCE" w14:textId="77777777" w:rsidR="003C1696" w:rsidRDefault="007652E4" w:rsidP="00C65E11">
      <w:pPr>
        <w:rPr>
          <w:b/>
          <w:bCs/>
          <w:lang w:eastAsia="zh-CN"/>
        </w:rPr>
      </w:pPr>
      <w:r>
        <w:rPr>
          <w:b/>
          <w:bCs/>
          <w:lang w:eastAsia="zh-CN"/>
        </w:rPr>
        <w:fldChar w:fldCharType="begin"/>
      </w:r>
      <w:r>
        <w:rPr>
          <w:b/>
          <w:bCs/>
          <w:lang w:eastAsia="zh-CN"/>
        </w:rPr>
        <w:instrText xml:space="preserve"> REF _Ref61599145 \w \h </w:instrText>
      </w:r>
      <w:r>
        <w:rPr>
          <w:b/>
          <w:bCs/>
          <w:lang w:eastAsia="zh-CN"/>
        </w:rPr>
      </w:r>
      <w:r>
        <w:rPr>
          <w:b/>
          <w:bCs/>
          <w:lang w:eastAsia="zh-CN"/>
        </w:rPr>
        <w:fldChar w:fldCharType="separate"/>
      </w:r>
      <w:r>
        <w:rPr>
          <w:b/>
          <w:bCs/>
          <w:lang w:eastAsia="zh-CN"/>
        </w:rPr>
        <w:t>Observation 7:</w:t>
      </w:r>
      <w:r>
        <w:rPr>
          <w:b/>
          <w:bCs/>
          <w:lang w:eastAsia="zh-CN"/>
        </w:rPr>
        <w:fldChar w:fldCharType="end"/>
      </w:r>
      <w:r>
        <w:rPr>
          <w:b/>
          <w:bCs/>
          <w:lang w:eastAsia="zh-CN"/>
        </w:rPr>
        <w:fldChar w:fldCharType="begin"/>
      </w:r>
      <w:r>
        <w:rPr>
          <w:b/>
          <w:bCs/>
          <w:lang w:eastAsia="zh-CN"/>
        </w:rPr>
        <w:instrText xml:space="preserve"> REF _Ref61599145 \h </w:instrText>
      </w:r>
      <w:r>
        <w:rPr>
          <w:b/>
          <w:bCs/>
          <w:lang w:eastAsia="zh-CN"/>
        </w:rPr>
      </w:r>
      <w:r>
        <w:rPr>
          <w:b/>
          <w:bCs/>
          <w:lang w:eastAsia="zh-CN"/>
        </w:rPr>
        <w:fldChar w:fldCharType="separate"/>
      </w:r>
      <w:r w:rsidRPr="211C341C">
        <w:rPr>
          <w:b/>
          <w:bCs/>
          <w:lang w:eastAsia="zh-CN"/>
        </w:rPr>
        <w:t>Upon receiving a recovery failure indication, an IAB node should not choose for reestablishment, parent nodes or ancestor nodes that have experienced RLF or have received a recovery failure indication.</w:t>
      </w:r>
      <w:r>
        <w:rPr>
          <w:b/>
          <w:bCs/>
          <w:lang w:eastAsia="zh-CN"/>
        </w:rPr>
        <w:fldChar w:fldCharType="end"/>
      </w:r>
    </w:p>
    <w:p w14:paraId="12E9A8B2" w14:textId="77777777" w:rsidR="003C1696" w:rsidRDefault="007652E4" w:rsidP="00C65E11">
      <w:pPr>
        <w:rPr>
          <w:b/>
          <w:bCs/>
          <w:lang w:eastAsia="zh-CN"/>
        </w:rPr>
      </w:pPr>
      <w:r>
        <w:rPr>
          <w:b/>
          <w:bCs/>
          <w:lang w:eastAsia="zh-CN"/>
        </w:rPr>
        <w:fldChar w:fldCharType="begin"/>
      </w:r>
      <w:r>
        <w:rPr>
          <w:b/>
          <w:bCs/>
          <w:lang w:eastAsia="zh-CN"/>
        </w:rPr>
        <w:instrText xml:space="preserve"> REF _Ref61599172 \w \h </w:instrText>
      </w:r>
      <w:r>
        <w:rPr>
          <w:b/>
          <w:bCs/>
          <w:lang w:eastAsia="zh-CN"/>
        </w:rPr>
      </w:r>
      <w:r>
        <w:rPr>
          <w:b/>
          <w:bCs/>
          <w:lang w:eastAsia="zh-CN"/>
        </w:rPr>
        <w:fldChar w:fldCharType="separate"/>
      </w:r>
      <w:r>
        <w:rPr>
          <w:b/>
          <w:bCs/>
          <w:lang w:eastAsia="zh-CN"/>
        </w:rPr>
        <w:t>Proposal 4:</w:t>
      </w:r>
      <w:r>
        <w:rPr>
          <w:b/>
          <w:bCs/>
          <w:lang w:eastAsia="zh-CN"/>
        </w:rPr>
        <w:fldChar w:fldCharType="end"/>
      </w:r>
      <w:r>
        <w:rPr>
          <w:b/>
          <w:bCs/>
          <w:lang w:eastAsia="zh-CN"/>
        </w:rPr>
        <w:fldChar w:fldCharType="begin"/>
      </w:r>
      <w:r>
        <w:rPr>
          <w:b/>
          <w:bCs/>
          <w:lang w:eastAsia="zh-CN"/>
        </w:rPr>
        <w:instrText xml:space="preserve"> REF _Ref61599172 \h </w:instrText>
      </w:r>
      <w:r>
        <w:rPr>
          <w:b/>
          <w:bCs/>
          <w:lang w:eastAsia="zh-CN"/>
        </w:rPr>
      </w:r>
      <w:r>
        <w:rPr>
          <w:b/>
          <w:bCs/>
          <w:lang w:eastAsia="zh-CN"/>
        </w:rPr>
        <w:fldChar w:fldCharType="separate"/>
      </w:r>
      <w:r w:rsidRPr="7CC89CDC">
        <w:rPr>
          <w:b/>
          <w:bCs/>
          <w:lang w:eastAsia="zh-CN"/>
        </w:rPr>
        <w:t>RAN2 should make modifications according to the following to ensure that an IAB node does not choose for reestablishment, nodes that have failed:</w:t>
      </w:r>
      <w:r>
        <w:rPr>
          <w:b/>
          <w:bCs/>
          <w:lang w:eastAsia="zh-CN"/>
        </w:rPr>
        <w:fldChar w:fldCharType="end"/>
      </w:r>
    </w:p>
    <w:p w14:paraId="3346AB5F" w14:textId="77777777" w:rsidR="005F2390" w:rsidRPr="005B0183" w:rsidRDefault="005F2390" w:rsidP="005F2390">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A failed IAB node modifies system information locally to bar access to new IAB nodes or UEs after transmitting/receiving RLF recovery failure (type-4 RLF indication); and</w:t>
      </w:r>
    </w:p>
    <w:p w14:paraId="3929343A" w14:textId="77777777" w:rsidR="005F2390" w:rsidRPr="005B0183" w:rsidRDefault="005F2390" w:rsidP="005F2390">
      <w:pPr>
        <w:pStyle w:val="ListParagraph"/>
        <w:numPr>
          <w:ilvl w:val="0"/>
          <w:numId w:val="41"/>
        </w:numPr>
        <w:rPr>
          <w:rFonts w:ascii="Times New Roman" w:hAnsi="Times New Roman"/>
          <w:b/>
          <w:bCs/>
          <w:sz w:val="20"/>
          <w:szCs w:val="20"/>
          <w:lang w:eastAsia="zh-CN"/>
        </w:rPr>
      </w:pPr>
      <w:r w:rsidRPr="005B0183">
        <w:rPr>
          <w:rFonts w:ascii="Times New Roman" w:hAnsi="Times New Roman"/>
          <w:b/>
          <w:bCs/>
          <w:sz w:val="20"/>
          <w:szCs w:val="20"/>
          <w:lang w:eastAsia="zh-CN"/>
        </w:rPr>
        <w:t>Type-4 indication also includes information about ancestor nodes that have failed.</w:t>
      </w:r>
    </w:p>
    <w:p w14:paraId="02200A22" w14:textId="77777777" w:rsidR="003C1696" w:rsidRDefault="007652E4" w:rsidP="00C65E11">
      <w:pPr>
        <w:rPr>
          <w:b/>
          <w:bCs/>
          <w:lang w:eastAsia="zh-CN"/>
        </w:rPr>
      </w:pPr>
      <w:r>
        <w:rPr>
          <w:b/>
          <w:bCs/>
          <w:lang w:eastAsia="zh-CN"/>
        </w:rPr>
        <w:fldChar w:fldCharType="begin"/>
      </w:r>
      <w:r>
        <w:rPr>
          <w:b/>
          <w:bCs/>
          <w:lang w:eastAsia="zh-CN"/>
        </w:rPr>
        <w:instrText xml:space="preserve"> REF _Ref68173883 \w \h </w:instrText>
      </w:r>
      <w:r>
        <w:rPr>
          <w:b/>
          <w:bCs/>
          <w:lang w:eastAsia="zh-CN"/>
        </w:rPr>
      </w:r>
      <w:r>
        <w:rPr>
          <w:b/>
          <w:bCs/>
          <w:lang w:eastAsia="zh-CN"/>
        </w:rPr>
        <w:fldChar w:fldCharType="separate"/>
      </w:r>
      <w:r>
        <w:rPr>
          <w:b/>
          <w:bCs/>
          <w:lang w:eastAsia="zh-CN"/>
        </w:rPr>
        <w:t>Proposal 5:</w:t>
      </w:r>
      <w:r>
        <w:rPr>
          <w:b/>
          <w:bCs/>
          <w:lang w:eastAsia="zh-CN"/>
        </w:rPr>
        <w:fldChar w:fldCharType="end"/>
      </w:r>
      <w:r>
        <w:rPr>
          <w:b/>
          <w:bCs/>
          <w:lang w:eastAsia="zh-CN"/>
        </w:rPr>
        <w:fldChar w:fldCharType="begin"/>
      </w:r>
      <w:r>
        <w:rPr>
          <w:b/>
          <w:bCs/>
          <w:lang w:eastAsia="zh-CN"/>
        </w:rPr>
        <w:instrText xml:space="preserve"> REF _Ref68173883 \h </w:instrText>
      </w:r>
      <w:r>
        <w:rPr>
          <w:b/>
          <w:bCs/>
          <w:lang w:eastAsia="zh-CN"/>
        </w:rPr>
      </w:r>
      <w:r>
        <w:rPr>
          <w:b/>
          <w:bCs/>
          <w:lang w:eastAsia="zh-CN"/>
        </w:rPr>
        <w:fldChar w:fldCharType="separate"/>
      </w:r>
      <w:r>
        <w:rPr>
          <w:b/>
          <w:bCs/>
          <w:lang w:eastAsia="zh-CN"/>
        </w:rPr>
        <w:t>Type-2 RLF indication is used to trigger local rerouting.</w:t>
      </w:r>
      <w:r>
        <w:rPr>
          <w:b/>
          <w:bCs/>
          <w:lang w:eastAsia="zh-CN"/>
        </w:rPr>
        <w:fldChar w:fldCharType="end"/>
      </w:r>
    </w:p>
    <w:p w14:paraId="5FD8D276" w14:textId="77777777" w:rsidR="003C1696" w:rsidRDefault="000E3202" w:rsidP="00C65E11">
      <w:pPr>
        <w:rPr>
          <w:b/>
          <w:bCs/>
          <w:lang w:eastAsia="zh-CN"/>
        </w:rPr>
      </w:pPr>
      <w:r>
        <w:rPr>
          <w:b/>
          <w:bCs/>
          <w:lang w:eastAsia="zh-CN"/>
        </w:rPr>
        <w:fldChar w:fldCharType="begin"/>
      </w:r>
      <w:r>
        <w:rPr>
          <w:b/>
          <w:bCs/>
          <w:lang w:eastAsia="zh-CN"/>
        </w:rPr>
        <w:instrText xml:space="preserve"> REF _Ref61599208 \w \h </w:instrText>
      </w:r>
      <w:r>
        <w:rPr>
          <w:b/>
          <w:bCs/>
          <w:lang w:eastAsia="zh-CN"/>
        </w:rPr>
      </w:r>
      <w:r>
        <w:rPr>
          <w:b/>
          <w:bCs/>
          <w:lang w:eastAsia="zh-CN"/>
        </w:rPr>
        <w:fldChar w:fldCharType="separate"/>
      </w:r>
      <w:r>
        <w:rPr>
          <w:b/>
          <w:bCs/>
          <w:lang w:eastAsia="zh-CN"/>
        </w:rPr>
        <w:t>Proposal 6:</w:t>
      </w:r>
      <w:r>
        <w:rPr>
          <w:b/>
          <w:bCs/>
          <w:lang w:eastAsia="zh-CN"/>
        </w:rPr>
        <w:fldChar w:fldCharType="end"/>
      </w:r>
      <w:r>
        <w:rPr>
          <w:b/>
          <w:bCs/>
          <w:lang w:eastAsia="zh-CN"/>
        </w:rPr>
        <w:fldChar w:fldCharType="begin"/>
      </w:r>
      <w:r>
        <w:rPr>
          <w:b/>
          <w:bCs/>
          <w:lang w:eastAsia="zh-CN"/>
        </w:rPr>
        <w:instrText xml:space="preserve"> REF _Ref61599208 \h </w:instrText>
      </w:r>
      <w:r>
        <w:rPr>
          <w:b/>
          <w:bCs/>
          <w:lang w:eastAsia="zh-CN"/>
        </w:rPr>
      </w:r>
      <w:r>
        <w:rPr>
          <w:b/>
          <w:bCs/>
          <w:lang w:eastAsia="zh-CN"/>
        </w:rPr>
        <w:fldChar w:fldCharType="separate"/>
      </w:r>
      <w:r>
        <w:rPr>
          <w:b/>
          <w:bCs/>
          <w:lang w:eastAsia="zh-CN"/>
        </w:rPr>
        <w:t>Type-2 RLF indication is used to trigger e</w:t>
      </w:r>
      <w:r w:rsidRPr="005B0183">
        <w:rPr>
          <w:b/>
          <w:bCs/>
          <w:lang w:eastAsia="zh-CN"/>
        </w:rPr>
        <w:t>arly measurement of neighbor candidate IAB nodes</w:t>
      </w:r>
      <w:r w:rsidRPr="19A8F3A7">
        <w:rPr>
          <w:b/>
          <w:bCs/>
          <w:i/>
          <w:iCs/>
        </w:rPr>
        <w:t>.</w:t>
      </w:r>
      <w:r>
        <w:rPr>
          <w:b/>
          <w:bCs/>
          <w:lang w:eastAsia="zh-CN"/>
        </w:rPr>
        <w:fldChar w:fldCharType="end"/>
      </w:r>
    </w:p>
    <w:p w14:paraId="017F46DE" w14:textId="77777777" w:rsidR="003C1696" w:rsidRDefault="000E3202" w:rsidP="00C65E11">
      <w:pPr>
        <w:rPr>
          <w:b/>
          <w:bCs/>
          <w:lang w:eastAsia="zh-CN"/>
        </w:rPr>
      </w:pPr>
      <w:r>
        <w:rPr>
          <w:b/>
          <w:bCs/>
          <w:lang w:eastAsia="zh-CN"/>
        </w:rPr>
        <w:fldChar w:fldCharType="begin"/>
      </w:r>
      <w:r>
        <w:rPr>
          <w:b/>
          <w:bCs/>
          <w:lang w:eastAsia="zh-CN"/>
        </w:rPr>
        <w:instrText xml:space="preserve"> REF _Ref68173895 \w \h </w:instrText>
      </w:r>
      <w:r>
        <w:rPr>
          <w:b/>
          <w:bCs/>
          <w:lang w:eastAsia="zh-CN"/>
        </w:rPr>
      </w:r>
      <w:r>
        <w:rPr>
          <w:b/>
          <w:bCs/>
          <w:lang w:eastAsia="zh-CN"/>
        </w:rPr>
        <w:fldChar w:fldCharType="separate"/>
      </w:r>
      <w:r>
        <w:rPr>
          <w:b/>
          <w:bCs/>
          <w:lang w:eastAsia="zh-CN"/>
        </w:rPr>
        <w:t>Proposal 7:</w:t>
      </w:r>
      <w:r>
        <w:rPr>
          <w:b/>
          <w:bCs/>
          <w:lang w:eastAsia="zh-CN"/>
        </w:rPr>
        <w:fldChar w:fldCharType="end"/>
      </w:r>
      <w:r>
        <w:rPr>
          <w:b/>
          <w:bCs/>
          <w:lang w:eastAsia="zh-CN"/>
        </w:rPr>
        <w:fldChar w:fldCharType="begin"/>
      </w:r>
      <w:r>
        <w:rPr>
          <w:b/>
          <w:bCs/>
          <w:lang w:eastAsia="zh-CN"/>
        </w:rPr>
        <w:instrText xml:space="preserve"> REF _Ref68173895 \h </w:instrText>
      </w:r>
      <w:r>
        <w:rPr>
          <w:b/>
          <w:bCs/>
          <w:lang w:eastAsia="zh-CN"/>
        </w:rPr>
      </w:r>
      <w:r>
        <w:rPr>
          <w:b/>
          <w:bCs/>
          <w:lang w:eastAsia="zh-CN"/>
        </w:rPr>
        <w:fldChar w:fldCharType="separate"/>
      </w:r>
      <w:r>
        <w:rPr>
          <w:b/>
          <w:bCs/>
          <w:lang w:eastAsia="zh-CN"/>
        </w:rPr>
        <w:t>The propagation of type-2/3 RLF indication should be limited to one-hop, that is from IAB node experiencing RLF to its direct child nodes.</w:t>
      </w:r>
      <w:r>
        <w:rPr>
          <w:b/>
          <w:bCs/>
          <w:lang w:eastAsia="zh-CN"/>
        </w:rPr>
        <w:fldChar w:fldCharType="end"/>
      </w:r>
    </w:p>
    <w:p w14:paraId="5FA937E9" w14:textId="77777777" w:rsidR="002E05D3" w:rsidRDefault="000E3202" w:rsidP="00C65E11">
      <w:pPr>
        <w:rPr>
          <w:b/>
          <w:bCs/>
          <w:lang w:eastAsia="zh-CN"/>
        </w:rPr>
      </w:pPr>
      <w:r>
        <w:rPr>
          <w:b/>
          <w:bCs/>
          <w:lang w:eastAsia="zh-CN"/>
        </w:rPr>
        <w:fldChar w:fldCharType="begin"/>
      </w:r>
      <w:r>
        <w:rPr>
          <w:b/>
          <w:bCs/>
          <w:lang w:eastAsia="zh-CN"/>
        </w:rPr>
        <w:instrText xml:space="preserve"> REF _Ref61599070 \w \h </w:instrText>
      </w:r>
      <w:r>
        <w:rPr>
          <w:b/>
          <w:bCs/>
          <w:lang w:eastAsia="zh-CN"/>
        </w:rPr>
      </w:r>
      <w:r>
        <w:rPr>
          <w:b/>
          <w:bCs/>
          <w:lang w:eastAsia="zh-CN"/>
        </w:rPr>
        <w:fldChar w:fldCharType="separate"/>
      </w:r>
      <w:r>
        <w:rPr>
          <w:b/>
          <w:bCs/>
          <w:lang w:eastAsia="zh-CN"/>
        </w:rPr>
        <w:t>Proposal 8:</w:t>
      </w:r>
      <w:r>
        <w:rPr>
          <w:b/>
          <w:bCs/>
          <w:lang w:eastAsia="zh-CN"/>
        </w:rPr>
        <w:fldChar w:fldCharType="end"/>
      </w:r>
      <w:r>
        <w:rPr>
          <w:b/>
          <w:bCs/>
          <w:lang w:eastAsia="zh-CN"/>
        </w:rPr>
        <w:fldChar w:fldCharType="begin"/>
      </w:r>
      <w:r>
        <w:rPr>
          <w:b/>
          <w:bCs/>
          <w:lang w:eastAsia="zh-CN"/>
        </w:rPr>
        <w:instrText xml:space="preserve"> REF _Ref61599070 \h </w:instrText>
      </w:r>
      <w:r>
        <w:rPr>
          <w:b/>
          <w:bCs/>
          <w:lang w:eastAsia="zh-CN"/>
        </w:rPr>
      </w:r>
      <w:r>
        <w:rPr>
          <w:b/>
          <w:bCs/>
          <w:lang w:eastAsia="zh-CN"/>
        </w:rPr>
        <w:fldChar w:fldCharType="separate"/>
      </w:r>
      <w:r w:rsidRPr="0049423F">
        <w:rPr>
          <w:b/>
          <w:bCs/>
          <w:lang w:eastAsia="zh-CN"/>
        </w:rPr>
        <w:t xml:space="preserve">Local rerouting </w:t>
      </w:r>
      <w:r>
        <w:rPr>
          <w:b/>
          <w:bCs/>
          <w:lang w:eastAsia="zh-CN"/>
        </w:rPr>
        <w:t>is supported to be triggered by</w:t>
      </w:r>
      <w:r w:rsidRPr="0049423F">
        <w:rPr>
          <w:b/>
          <w:bCs/>
          <w:lang w:eastAsia="zh-CN"/>
        </w:rPr>
        <w:t xml:space="preserve"> latency</w:t>
      </w:r>
      <w:r>
        <w:rPr>
          <w:b/>
          <w:bCs/>
          <w:lang w:eastAsia="zh-CN"/>
        </w:rPr>
        <w:t xml:space="preserve"> requirement</w:t>
      </w:r>
      <w:r w:rsidRPr="0049423F">
        <w:rPr>
          <w:b/>
          <w:bCs/>
          <w:lang w:eastAsia="zh-CN"/>
        </w:rPr>
        <w:t>.</w:t>
      </w:r>
      <w:r>
        <w:rPr>
          <w:b/>
          <w:bCs/>
          <w:lang w:eastAsia="zh-CN"/>
        </w:rPr>
        <w:fldChar w:fldCharType="end"/>
      </w:r>
    </w:p>
    <w:p w14:paraId="2AA99161" w14:textId="24FB81A4" w:rsidR="003C1696" w:rsidRDefault="000E3202" w:rsidP="00C65E11">
      <w:pPr>
        <w:rPr>
          <w:b/>
          <w:bCs/>
          <w:lang w:eastAsia="zh-CN"/>
        </w:rPr>
      </w:pPr>
      <w:r>
        <w:rPr>
          <w:b/>
          <w:bCs/>
          <w:lang w:eastAsia="zh-CN"/>
        </w:rPr>
        <w:fldChar w:fldCharType="begin"/>
      </w:r>
      <w:r>
        <w:rPr>
          <w:b/>
          <w:bCs/>
          <w:lang w:eastAsia="zh-CN"/>
        </w:rPr>
        <w:instrText xml:space="preserve"> REF _Ref61599081 \w \h </w:instrText>
      </w:r>
      <w:r>
        <w:rPr>
          <w:b/>
          <w:bCs/>
          <w:lang w:eastAsia="zh-CN"/>
        </w:rPr>
      </w:r>
      <w:r>
        <w:rPr>
          <w:b/>
          <w:bCs/>
          <w:lang w:eastAsia="zh-CN"/>
        </w:rPr>
        <w:fldChar w:fldCharType="separate"/>
      </w:r>
      <w:r>
        <w:rPr>
          <w:b/>
          <w:bCs/>
          <w:lang w:eastAsia="zh-CN"/>
        </w:rPr>
        <w:t>Proposal 9:</w:t>
      </w:r>
      <w:r>
        <w:rPr>
          <w:b/>
          <w:bCs/>
          <w:lang w:eastAsia="zh-CN"/>
        </w:rPr>
        <w:fldChar w:fldCharType="end"/>
      </w:r>
      <w:r>
        <w:rPr>
          <w:b/>
          <w:bCs/>
          <w:lang w:eastAsia="zh-CN"/>
        </w:rPr>
        <w:fldChar w:fldCharType="begin"/>
      </w:r>
      <w:r>
        <w:rPr>
          <w:b/>
          <w:bCs/>
          <w:lang w:eastAsia="zh-CN"/>
        </w:rPr>
        <w:instrText xml:space="preserve"> REF _Ref61599081 \h </w:instrText>
      </w:r>
      <w:r>
        <w:rPr>
          <w:b/>
          <w:bCs/>
          <w:lang w:eastAsia="zh-CN"/>
        </w:rPr>
      </w:r>
      <w:r>
        <w:rPr>
          <w:b/>
          <w:bCs/>
          <w:lang w:eastAsia="zh-CN"/>
        </w:rPr>
        <w:fldChar w:fldCharType="separate"/>
      </w:r>
      <w:r w:rsidRPr="0025099A">
        <w:rPr>
          <w:b/>
          <w:bCs/>
          <w:lang w:eastAsia="zh-CN"/>
        </w:rPr>
        <w:t xml:space="preserve">Local rerouting is </w:t>
      </w:r>
      <w:r>
        <w:rPr>
          <w:b/>
          <w:bCs/>
          <w:lang w:eastAsia="zh-CN"/>
        </w:rPr>
        <w:t>supported to be triggered by</w:t>
      </w:r>
      <w:r w:rsidRPr="0025099A">
        <w:rPr>
          <w:b/>
          <w:bCs/>
          <w:lang w:eastAsia="zh-CN"/>
        </w:rPr>
        <w:t xml:space="preserve"> link conditions of configured </w:t>
      </w:r>
      <w:r>
        <w:rPr>
          <w:b/>
          <w:bCs/>
          <w:lang w:eastAsia="zh-CN"/>
        </w:rPr>
        <w:t xml:space="preserve">egress </w:t>
      </w:r>
      <w:r w:rsidRPr="0025099A">
        <w:rPr>
          <w:b/>
          <w:bCs/>
          <w:lang w:eastAsia="zh-CN"/>
        </w:rPr>
        <w:t>BH links.</w:t>
      </w:r>
      <w:r>
        <w:rPr>
          <w:b/>
          <w:bCs/>
          <w:lang w:eastAsia="zh-CN"/>
        </w:rPr>
        <w:fldChar w:fldCharType="end"/>
      </w:r>
    </w:p>
    <w:p w14:paraId="06A8177E" w14:textId="0ACE629B" w:rsidR="00E14531" w:rsidRPr="006865FA" w:rsidRDefault="000E3202" w:rsidP="00C65E11">
      <w:pPr>
        <w:rPr>
          <w:b/>
          <w:bCs/>
          <w:lang w:eastAsia="zh-CN"/>
        </w:rPr>
      </w:pPr>
      <w:r>
        <w:rPr>
          <w:b/>
          <w:bCs/>
          <w:lang w:eastAsia="zh-CN"/>
        </w:rPr>
        <w:fldChar w:fldCharType="begin"/>
      </w:r>
      <w:r>
        <w:rPr>
          <w:b/>
          <w:bCs/>
          <w:lang w:eastAsia="zh-CN"/>
        </w:rPr>
        <w:instrText xml:space="preserve"> REF _Ref61599093 \w \h </w:instrText>
      </w:r>
      <w:r>
        <w:rPr>
          <w:b/>
          <w:bCs/>
          <w:lang w:eastAsia="zh-CN"/>
        </w:rPr>
      </w:r>
      <w:r>
        <w:rPr>
          <w:b/>
          <w:bCs/>
          <w:lang w:eastAsia="zh-CN"/>
        </w:rPr>
        <w:fldChar w:fldCharType="separate"/>
      </w:r>
      <w:r>
        <w:rPr>
          <w:b/>
          <w:bCs/>
          <w:lang w:eastAsia="zh-CN"/>
        </w:rPr>
        <w:t>Proposal 10:</w:t>
      </w:r>
      <w:r>
        <w:rPr>
          <w:b/>
          <w:bCs/>
          <w:lang w:eastAsia="zh-CN"/>
        </w:rPr>
        <w:fldChar w:fldCharType="end"/>
      </w:r>
      <w:r>
        <w:rPr>
          <w:b/>
          <w:bCs/>
          <w:lang w:eastAsia="zh-CN"/>
        </w:rPr>
        <w:fldChar w:fldCharType="begin"/>
      </w:r>
      <w:r>
        <w:rPr>
          <w:b/>
          <w:bCs/>
          <w:lang w:eastAsia="zh-CN"/>
        </w:rPr>
        <w:instrText xml:space="preserve"> REF _Ref61599093 \h </w:instrText>
      </w:r>
      <w:r>
        <w:rPr>
          <w:b/>
          <w:bCs/>
          <w:lang w:eastAsia="zh-CN"/>
        </w:rPr>
      </w:r>
      <w:r>
        <w:rPr>
          <w:b/>
          <w:bCs/>
          <w:lang w:eastAsia="zh-CN"/>
        </w:rPr>
        <w:fldChar w:fldCharType="separate"/>
      </w:r>
      <w:r w:rsidRPr="00FA6466">
        <w:rPr>
          <w:b/>
          <w:bCs/>
          <w:lang w:eastAsia="zh-CN"/>
        </w:rPr>
        <w:t>After local rerouting, IAB node reports the updated BH information to IAB</w:t>
      </w:r>
      <w:r>
        <w:rPr>
          <w:b/>
          <w:bCs/>
          <w:lang w:eastAsia="zh-CN"/>
        </w:rPr>
        <w:t>-</w:t>
      </w:r>
      <w:r w:rsidRPr="00FA6466">
        <w:rPr>
          <w:b/>
          <w:bCs/>
          <w:lang w:eastAsia="zh-CN"/>
        </w:rPr>
        <w:t>donor</w:t>
      </w:r>
      <w:r>
        <w:rPr>
          <w:b/>
          <w:bCs/>
          <w:lang w:eastAsia="zh-CN"/>
        </w:rPr>
        <w:t>-</w:t>
      </w:r>
      <w:r w:rsidRPr="00FA6466">
        <w:rPr>
          <w:b/>
          <w:bCs/>
          <w:lang w:eastAsia="zh-CN"/>
        </w:rPr>
        <w:t>CU via F1-C.</w:t>
      </w:r>
      <w:r>
        <w:rPr>
          <w:b/>
          <w:bCs/>
          <w:lang w:eastAsia="zh-CN"/>
        </w:rPr>
        <w:fldChar w:fldCharType="end"/>
      </w:r>
    </w:p>
    <w:p w14:paraId="3240CC6A" w14:textId="77777777" w:rsidR="00E14531" w:rsidRPr="005E43A7" w:rsidRDefault="00E14531" w:rsidP="00E14531">
      <w:pPr>
        <w:pStyle w:val="Heading1"/>
      </w:pPr>
      <w:r>
        <w:t>References</w:t>
      </w:r>
    </w:p>
    <w:p w14:paraId="59BF947B" w14:textId="77777777" w:rsidR="00502945" w:rsidRPr="001169C5" w:rsidRDefault="00502945" w:rsidP="00502945">
      <w:pPr>
        <w:pStyle w:val="ListParagraph"/>
        <w:numPr>
          <w:ilvl w:val="0"/>
          <w:numId w:val="2"/>
        </w:numPr>
        <w:rPr>
          <w:rFonts w:ascii="Times New Roman" w:hAnsi="Times New Roman"/>
          <w:sz w:val="20"/>
        </w:rPr>
      </w:pPr>
      <w:bookmarkStart w:id="28" w:name="_Ref66958540"/>
      <w:bookmarkStart w:id="29" w:name="_Ref66958535"/>
      <w:r w:rsidRPr="009B030E">
        <w:rPr>
          <w:rFonts w:ascii="Times New Roman" w:hAnsi="Times New Roman"/>
          <w:sz w:val="20"/>
        </w:rPr>
        <w:t>R2-2102238</w:t>
      </w:r>
      <w:r>
        <w:rPr>
          <w:rFonts w:ascii="Times New Roman" w:hAnsi="Times New Roman"/>
          <w:sz w:val="20"/>
        </w:rPr>
        <w:t>, Report from [Post112-e][066][eIAB] Topology Adaptation (QC)</w:t>
      </w:r>
      <w:bookmarkEnd w:id="28"/>
    </w:p>
    <w:p w14:paraId="52B4FA46" w14:textId="1ECE92AA" w:rsidR="004B53D6" w:rsidRDefault="008D6AA4" w:rsidP="00D62E66">
      <w:pPr>
        <w:pStyle w:val="ListParagraph"/>
        <w:numPr>
          <w:ilvl w:val="0"/>
          <w:numId w:val="2"/>
        </w:numPr>
        <w:rPr>
          <w:rFonts w:ascii="Times New Roman" w:hAnsi="Times New Roman"/>
          <w:sz w:val="20"/>
        </w:rPr>
      </w:pPr>
      <w:bookmarkStart w:id="30" w:name="_Ref66958600"/>
      <w:r>
        <w:rPr>
          <w:rFonts w:ascii="Times New Roman" w:hAnsi="Times New Roman"/>
          <w:sz w:val="20"/>
        </w:rPr>
        <w:t>R2-2100359, Discussion on Topology adaptation enhancements, Intel</w:t>
      </w:r>
      <w:bookmarkEnd w:id="29"/>
      <w:bookmarkEnd w:id="30"/>
    </w:p>
    <w:p w14:paraId="62A30770" w14:textId="5747B46E" w:rsidR="003C65EB" w:rsidRDefault="00045518" w:rsidP="00D62E66">
      <w:pPr>
        <w:pStyle w:val="ListParagraph"/>
        <w:numPr>
          <w:ilvl w:val="0"/>
          <w:numId w:val="2"/>
        </w:numPr>
        <w:rPr>
          <w:rFonts w:ascii="Times New Roman" w:hAnsi="Times New Roman"/>
          <w:sz w:val="20"/>
        </w:rPr>
      </w:pPr>
      <w:bookmarkStart w:id="31" w:name="_Ref68166790"/>
      <w:r>
        <w:rPr>
          <w:rFonts w:ascii="Times New Roman" w:hAnsi="Times New Roman"/>
          <w:sz w:val="20"/>
        </w:rPr>
        <w:t>[Post113-e][057][IAB17]CHO and DAPS for IAB (CATT)</w:t>
      </w:r>
      <w:bookmarkEnd w:id="31"/>
    </w:p>
    <w:p w14:paraId="66B68CF2" w14:textId="57A780EF" w:rsidR="00502945" w:rsidRDefault="002D1208">
      <w:pPr>
        <w:pStyle w:val="ListParagraph"/>
        <w:numPr>
          <w:ilvl w:val="0"/>
          <w:numId w:val="2"/>
        </w:numPr>
        <w:rPr>
          <w:rFonts w:ascii="Times New Roman" w:hAnsi="Times New Roman"/>
          <w:sz w:val="20"/>
        </w:rPr>
      </w:pPr>
      <w:bookmarkStart w:id="32" w:name="_Ref67389162"/>
      <w:r>
        <w:rPr>
          <w:rFonts w:ascii="Times New Roman" w:hAnsi="Times New Roman"/>
          <w:sz w:val="20"/>
        </w:rPr>
        <w:t>R2-2009201, Enhancement to establish efficient topology and backhaul failure recovery, Intel</w:t>
      </w:r>
      <w:bookmarkEnd w:id="32"/>
    </w:p>
    <w:p w14:paraId="124C4602" w14:textId="23921C9F" w:rsidR="004363B5" w:rsidRPr="001169C5" w:rsidRDefault="004363B5">
      <w:pPr>
        <w:pStyle w:val="ListParagraph"/>
        <w:numPr>
          <w:ilvl w:val="0"/>
          <w:numId w:val="2"/>
        </w:numPr>
        <w:rPr>
          <w:rFonts w:ascii="Times New Roman" w:hAnsi="Times New Roman"/>
          <w:sz w:val="20"/>
        </w:rPr>
      </w:pPr>
      <w:bookmarkStart w:id="33" w:name="_Ref68171319"/>
      <w:r>
        <w:rPr>
          <w:rFonts w:ascii="Times New Roman" w:hAnsi="Times New Roman"/>
          <w:sz w:val="20"/>
        </w:rPr>
        <w:t xml:space="preserve">R2-2102833, </w:t>
      </w:r>
      <w:r w:rsidR="002B01F8" w:rsidRPr="002B01F8">
        <w:rPr>
          <w:rFonts w:ascii="Times New Roman" w:hAnsi="Times New Roman"/>
          <w:sz w:val="20"/>
        </w:rPr>
        <w:t>IAB topology-wide fairness and latency enhancement</w:t>
      </w:r>
      <w:r w:rsidR="002B01F8">
        <w:rPr>
          <w:rFonts w:ascii="Times New Roman" w:hAnsi="Times New Roman"/>
          <w:sz w:val="20"/>
        </w:rPr>
        <w:t>, Intel</w:t>
      </w:r>
      <w:bookmarkEnd w:id="33"/>
    </w:p>
    <w:sectPr w:rsidR="004363B5" w:rsidRPr="001169C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D726DC" w14:textId="77777777" w:rsidR="004219D7" w:rsidRDefault="004219D7" w:rsidP="007E56C9">
      <w:pPr>
        <w:spacing w:after="0"/>
      </w:pPr>
      <w:r>
        <w:separator/>
      </w:r>
    </w:p>
  </w:endnote>
  <w:endnote w:type="continuationSeparator" w:id="0">
    <w:p w14:paraId="4DD60FC8" w14:textId="77777777" w:rsidR="004219D7" w:rsidRDefault="004219D7" w:rsidP="007E56C9">
      <w:pPr>
        <w:spacing w:after="0"/>
      </w:pPr>
      <w:r>
        <w:continuationSeparator/>
      </w:r>
    </w:p>
  </w:endnote>
  <w:endnote w:type="continuationNotice" w:id="1">
    <w:p w14:paraId="2E9CACAD" w14:textId="77777777" w:rsidR="004219D7" w:rsidRDefault="004219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10">
    <w:altName w:val="Cambria"/>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DotumChe">
    <w:charset w:val="81"/>
    <w:family w:val="modern"/>
    <w:pitch w:val="fixed"/>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D76419" w14:textId="77777777" w:rsidR="004219D7" w:rsidRDefault="004219D7" w:rsidP="007E56C9">
      <w:pPr>
        <w:spacing w:after="0"/>
      </w:pPr>
      <w:r>
        <w:separator/>
      </w:r>
    </w:p>
  </w:footnote>
  <w:footnote w:type="continuationSeparator" w:id="0">
    <w:p w14:paraId="33E69265" w14:textId="77777777" w:rsidR="004219D7" w:rsidRDefault="004219D7" w:rsidP="007E56C9">
      <w:pPr>
        <w:spacing w:after="0"/>
      </w:pPr>
      <w:r>
        <w:continuationSeparator/>
      </w:r>
    </w:p>
  </w:footnote>
  <w:footnote w:type="continuationNotice" w:id="1">
    <w:p w14:paraId="7FAC6D6F" w14:textId="77777777" w:rsidR="004219D7" w:rsidRDefault="004219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E903B4"/>
    <w:multiLevelType w:val="hybridMultilevel"/>
    <w:tmpl w:val="FCA85C6A"/>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D3584A"/>
    <w:multiLevelType w:val="hybridMultilevel"/>
    <w:tmpl w:val="A008BA3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5B04C2"/>
    <w:multiLevelType w:val="hybridMultilevel"/>
    <w:tmpl w:val="6304FF3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AE7BE8"/>
    <w:multiLevelType w:val="hybridMultilevel"/>
    <w:tmpl w:val="8AC66362"/>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E27A77"/>
    <w:multiLevelType w:val="hybridMultilevel"/>
    <w:tmpl w:val="0E10E0B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901125"/>
    <w:multiLevelType w:val="multilevel"/>
    <w:tmpl w:val="D0D877B2"/>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95A2895"/>
    <w:multiLevelType w:val="hybridMultilevel"/>
    <w:tmpl w:val="39DE6322"/>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CE4249"/>
    <w:multiLevelType w:val="hybridMultilevel"/>
    <w:tmpl w:val="462EE5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701D8E"/>
    <w:multiLevelType w:val="hybridMultilevel"/>
    <w:tmpl w:val="E35CEF38"/>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790AD0"/>
    <w:multiLevelType w:val="hybridMultilevel"/>
    <w:tmpl w:val="EC8EB0CE"/>
    <w:lvl w:ilvl="0" w:tplc="9B964D0A">
      <w:start w:val="1"/>
      <w:numFmt w:val="decimal"/>
      <w:lvlText w:val="Proposal %1:"/>
      <w:lvlJc w:val="center"/>
      <w:pPr>
        <w:ind w:left="720" w:hanging="360"/>
      </w:pPr>
      <w:rPr>
        <w:rFonts w:ascii="10" w:hAnsi="10"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105816"/>
    <w:multiLevelType w:val="hybridMultilevel"/>
    <w:tmpl w:val="7046B03A"/>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83C664B"/>
    <w:multiLevelType w:val="hybridMultilevel"/>
    <w:tmpl w:val="1F5C5A02"/>
    <w:lvl w:ilvl="0" w:tplc="3E78D278">
      <w:start w:val="1"/>
      <w:numFmt w:val="bullet"/>
      <w:pStyle w:val="Agreemen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2" w15:restartNumberingAfterBreak="0">
    <w:nsid w:val="4E780606"/>
    <w:multiLevelType w:val="hybridMultilevel"/>
    <w:tmpl w:val="9758743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162D2F"/>
    <w:multiLevelType w:val="multilevel"/>
    <w:tmpl w:val="2D2C4C3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53663B50"/>
    <w:multiLevelType w:val="hybridMultilevel"/>
    <w:tmpl w:val="03C022C2"/>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366E83"/>
    <w:multiLevelType w:val="hybridMultilevel"/>
    <w:tmpl w:val="B1C8E07E"/>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5250F5"/>
    <w:multiLevelType w:val="hybridMultilevel"/>
    <w:tmpl w:val="5BB467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EB5CEF"/>
    <w:multiLevelType w:val="hybridMultilevel"/>
    <w:tmpl w:val="EB000BE6"/>
    <w:lvl w:ilvl="0" w:tplc="1F9AA38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1939D7"/>
    <w:multiLevelType w:val="hybridMultilevel"/>
    <w:tmpl w:val="4B209BEC"/>
    <w:lvl w:ilvl="0" w:tplc="A9FE1E70">
      <w:start w:val="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0485A"/>
    <w:multiLevelType w:val="hybridMultilevel"/>
    <w:tmpl w:val="A0B83FC0"/>
    <w:lvl w:ilvl="0" w:tplc="674089F6">
      <w:start w:val="1"/>
      <w:numFmt w:val="decimal"/>
      <w:lvlText w:val="Observation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78D4EA1"/>
    <w:multiLevelType w:val="hybridMultilevel"/>
    <w:tmpl w:val="08B68D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8A53E62"/>
    <w:multiLevelType w:val="hybridMultilevel"/>
    <w:tmpl w:val="2A567D4C"/>
    <w:lvl w:ilvl="0" w:tplc="A6187904">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E2392F"/>
    <w:multiLevelType w:val="hybridMultilevel"/>
    <w:tmpl w:val="17C68206"/>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146DC0"/>
    <w:multiLevelType w:val="hybridMultilevel"/>
    <w:tmpl w:val="70146DC0"/>
    <w:lvl w:ilvl="0" w:tplc="022A7560">
      <w:start w:val="1"/>
      <w:numFmt w:val="bullet"/>
      <w:lvlText w:val=""/>
      <w:lvlJc w:val="left"/>
      <w:pPr>
        <w:tabs>
          <w:tab w:val="left" w:pos="2790"/>
        </w:tabs>
        <w:ind w:left="2790" w:hanging="360"/>
      </w:pPr>
      <w:rPr>
        <w:rFonts w:ascii="minorBidi" w:hAnsi="minorBidi" w:hint="default"/>
        <w:b/>
        <w:i w:val="0"/>
        <w:color w:val="auto"/>
        <w:sz w:val="22"/>
      </w:rPr>
    </w:lvl>
    <w:lvl w:ilvl="1" w:tplc="70CCD1DA">
      <w:start w:val="1"/>
      <w:numFmt w:val="bullet"/>
      <w:lvlText w:val="o"/>
      <w:lvlJc w:val="left"/>
      <w:pPr>
        <w:tabs>
          <w:tab w:val="left" w:pos="-3690"/>
        </w:tabs>
        <w:ind w:left="-3690" w:hanging="360"/>
      </w:pPr>
      <w:rPr>
        <w:rFonts w:ascii="DotumChe" w:hAnsi="DotumChe" w:cs="DotumChe" w:hint="default"/>
      </w:rPr>
    </w:lvl>
    <w:lvl w:ilvl="2" w:tplc="1D546056">
      <w:start w:val="1"/>
      <w:numFmt w:val="bullet"/>
      <w:lvlText w:val=""/>
      <w:lvlJc w:val="left"/>
      <w:pPr>
        <w:tabs>
          <w:tab w:val="left" w:pos="-2970"/>
        </w:tabs>
        <w:ind w:left="-2970" w:hanging="360"/>
      </w:pPr>
      <w:rPr>
        <w:rFonts w:ascii="Calibri" w:hAnsi="Calibri" w:hint="default"/>
      </w:rPr>
    </w:lvl>
    <w:lvl w:ilvl="3" w:tplc="2F483676">
      <w:start w:val="1"/>
      <w:numFmt w:val="bullet"/>
      <w:lvlText w:val=""/>
      <w:lvlJc w:val="left"/>
      <w:pPr>
        <w:tabs>
          <w:tab w:val="left" w:pos="-2250"/>
        </w:tabs>
        <w:ind w:left="-2250" w:hanging="360"/>
      </w:pPr>
      <w:rPr>
        <w:rFonts w:ascii="minorBidi" w:hAnsi="minorBidi" w:hint="default"/>
      </w:rPr>
    </w:lvl>
    <w:lvl w:ilvl="4" w:tplc="C048FB9A">
      <w:start w:val="1"/>
      <w:numFmt w:val="decimal"/>
      <w:lvlText w:val="%5."/>
      <w:lvlJc w:val="left"/>
      <w:pPr>
        <w:tabs>
          <w:tab w:val="left" w:pos="3600"/>
        </w:tabs>
        <w:ind w:left="3600" w:hanging="360"/>
      </w:pPr>
    </w:lvl>
    <w:lvl w:ilvl="5" w:tplc="F8E4FB74">
      <w:start w:val="1"/>
      <w:numFmt w:val="decimal"/>
      <w:lvlText w:val="%6."/>
      <w:lvlJc w:val="left"/>
      <w:pPr>
        <w:tabs>
          <w:tab w:val="left" w:pos="4320"/>
        </w:tabs>
        <w:ind w:left="4320" w:hanging="360"/>
      </w:pPr>
    </w:lvl>
    <w:lvl w:ilvl="6" w:tplc="26560F40">
      <w:start w:val="1"/>
      <w:numFmt w:val="decimal"/>
      <w:lvlText w:val="%7."/>
      <w:lvlJc w:val="left"/>
      <w:pPr>
        <w:tabs>
          <w:tab w:val="left" w:pos="5040"/>
        </w:tabs>
        <w:ind w:left="5040" w:hanging="360"/>
      </w:pPr>
    </w:lvl>
    <w:lvl w:ilvl="7" w:tplc="723E52AE">
      <w:start w:val="1"/>
      <w:numFmt w:val="decimal"/>
      <w:lvlText w:val="%8."/>
      <w:lvlJc w:val="left"/>
      <w:pPr>
        <w:tabs>
          <w:tab w:val="left" w:pos="5760"/>
        </w:tabs>
        <w:ind w:left="5760" w:hanging="360"/>
      </w:pPr>
    </w:lvl>
    <w:lvl w:ilvl="8" w:tplc="5B8096AE">
      <w:start w:val="1"/>
      <w:numFmt w:val="decimal"/>
      <w:lvlText w:val="%9."/>
      <w:lvlJc w:val="left"/>
      <w:pPr>
        <w:tabs>
          <w:tab w:val="left" w:pos="6480"/>
        </w:tabs>
        <w:ind w:left="6480" w:hanging="360"/>
      </w:pPr>
    </w:lvl>
  </w:abstractNum>
  <w:abstractNum w:abstractNumId="25" w15:restartNumberingAfterBreak="0">
    <w:nsid w:val="73FA1120"/>
    <w:multiLevelType w:val="hybridMultilevel"/>
    <w:tmpl w:val="73FA1120"/>
    <w:lvl w:ilvl="0" w:tplc="EB325B6C">
      <w:start w:val="1"/>
      <w:numFmt w:val="bullet"/>
      <w:lvlText w:val=""/>
      <w:lvlJc w:val="left"/>
      <w:pPr>
        <w:ind w:left="720" w:hanging="360"/>
      </w:pPr>
      <w:rPr>
        <w:rFonts w:ascii="Symbol" w:hAnsi="Symbol" w:hint="default"/>
      </w:rPr>
    </w:lvl>
    <w:lvl w:ilvl="1" w:tplc="C21E6DF4">
      <w:start w:val="1"/>
      <w:numFmt w:val="bullet"/>
      <w:lvlText w:val="o"/>
      <w:lvlJc w:val="left"/>
      <w:pPr>
        <w:ind w:left="1440" w:hanging="360"/>
      </w:pPr>
      <w:rPr>
        <w:rFonts w:ascii="Courier New" w:hAnsi="Courier New" w:cs="Courier New" w:hint="default"/>
      </w:rPr>
    </w:lvl>
    <w:lvl w:ilvl="2" w:tplc="A7A4D86A">
      <w:start w:val="1"/>
      <w:numFmt w:val="bullet"/>
      <w:lvlText w:val=""/>
      <w:lvlJc w:val="left"/>
      <w:pPr>
        <w:ind w:left="2160" w:hanging="360"/>
      </w:pPr>
      <w:rPr>
        <w:rFonts w:ascii="Wingdings" w:hAnsi="Wingdings" w:hint="default"/>
      </w:rPr>
    </w:lvl>
    <w:lvl w:ilvl="3" w:tplc="0652B078">
      <w:start w:val="1"/>
      <w:numFmt w:val="bullet"/>
      <w:lvlText w:val=""/>
      <w:lvlJc w:val="left"/>
      <w:pPr>
        <w:ind w:left="2880" w:hanging="360"/>
      </w:pPr>
      <w:rPr>
        <w:rFonts w:ascii="Symbol" w:hAnsi="Symbol" w:hint="default"/>
      </w:rPr>
    </w:lvl>
    <w:lvl w:ilvl="4" w:tplc="8056CB9E">
      <w:start w:val="1"/>
      <w:numFmt w:val="bullet"/>
      <w:lvlText w:val="o"/>
      <w:lvlJc w:val="left"/>
      <w:pPr>
        <w:ind w:left="3600" w:hanging="360"/>
      </w:pPr>
      <w:rPr>
        <w:rFonts w:ascii="Courier New" w:hAnsi="Courier New" w:cs="Courier New" w:hint="default"/>
      </w:rPr>
    </w:lvl>
    <w:lvl w:ilvl="5" w:tplc="01964C6C">
      <w:start w:val="1"/>
      <w:numFmt w:val="bullet"/>
      <w:lvlText w:val=""/>
      <w:lvlJc w:val="left"/>
      <w:pPr>
        <w:ind w:left="4320" w:hanging="360"/>
      </w:pPr>
      <w:rPr>
        <w:rFonts w:ascii="Wingdings" w:hAnsi="Wingdings" w:hint="default"/>
      </w:rPr>
    </w:lvl>
    <w:lvl w:ilvl="6" w:tplc="1CFE91EE">
      <w:start w:val="1"/>
      <w:numFmt w:val="bullet"/>
      <w:lvlText w:val=""/>
      <w:lvlJc w:val="left"/>
      <w:pPr>
        <w:ind w:left="5040" w:hanging="360"/>
      </w:pPr>
      <w:rPr>
        <w:rFonts w:ascii="Symbol" w:hAnsi="Symbol" w:hint="default"/>
      </w:rPr>
    </w:lvl>
    <w:lvl w:ilvl="7" w:tplc="D47A01C4">
      <w:start w:val="1"/>
      <w:numFmt w:val="bullet"/>
      <w:lvlText w:val="o"/>
      <w:lvlJc w:val="left"/>
      <w:pPr>
        <w:ind w:left="5760" w:hanging="360"/>
      </w:pPr>
      <w:rPr>
        <w:rFonts w:ascii="Courier New" w:hAnsi="Courier New" w:cs="Courier New" w:hint="default"/>
      </w:rPr>
    </w:lvl>
    <w:lvl w:ilvl="8" w:tplc="281C0794">
      <w:start w:val="1"/>
      <w:numFmt w:val="bullet"/>
      <w:lvlText w:val=""/>
      <w:lvlJc w:val="left"/>
      <w:pPr>
        <w:ind w:left="6480" w:hanging="360"/>
      </w:pPr>
      <w:rPr>
        <w:rFonts w:ascii="Wingdings" w:hAnsi="Wingdings" w:hint="default"/>
      </w:rPr>
    </w:lvl>
  </w:abstractNum>
  <w:abstractNum w:abstractNumId="26" w15:restartNumberingAfterBreak="0">
    <w:nsid w:val="78DD021F"/>
    <w:multiLevelType w:val="hybridMultilevel"/>
    <w:tmpl w:val="FAF893CC"/>
    <w:lvl w:ilvl="0" w:tplc="674089F6">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F639AB"/>
    <w:multiLevelType w:val="hybridMultilevel"/>
    <w:tmpl w:val="B1DE38F8"/>
    <w:lvl w:ilvl="0" w:tplc="3E78D278">
      <w:start w:val="1"/>
      <w:numFmt w:val="bullet"/>
      <w:lvlText w:val=""/>
      <w:lvlJc w:val="left"/>
      <w:pPr>
        <w:ind w:left="1979" w:hanging="360"/>
      </w:pPr>
      <w:rPr>
        <w:rFonts w:ascii="Symbol" w:hAnsi="Symbol" w:hint="default"/>
        <w:b/>
        <w:i w:val="0"/>
        <w:color w:val="auto"/>
        <w:sz w:val="22"/>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8" w15:restartNumberingAfterBreak="0">
    <w:nsid w:val="7F652594"/>
    <w:multiLevelType w:val="hybridMultilevel"/>
    <w:tmpl w:val="C3205BEA"/>
    <w:lvl w:ilvl="0" w:tplc="828CDB40">
      <w:start w:val="1"/>
      <w:numFmt w:val="decimal"/>
      <w:lvlText w:val="Proposal %1:"/>
      <w:lvlJc w:val="left"/>
      <w:pPr>
        <w:ind w:left="720" w:hanging="360"/>
      </w:pPr>
      <w:rPr>
        <w:rFonts w:hint="default"/>
        <w:b/>
        <w:i w:val="0"/>
        <w:spacing w:val="0"/>
        <w:position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12"/>
  </w:num>
  <w:num w:numId="3">
    <w:abstractNumId w:val="14"/>
  </w:num>
  <w:num w:numId="4">
    <w:abstractNumId w:val="18"/>
  </w:num>
  <w:num w:numId="5">
    <w:abstractNumId w:val="7"/>
  </w:num>
  <w:num w:numId="6">
    <w:abstractNumId w:val="5"/>
  </w:num>
  <w:num w:numId="7">
    <w:abstractNumId w:val="0"/>
  </w:num>
  <w:num w:numId="8">
    <w:abstractNumId w:val="5"/>
  </w:num>
  <w:num w:numId="9">
    <w:abstractNumId w:val="5"/>
  </w:num>
  <w:num w:numId="10">
    <w:abstractNumId w:val="13"/>
  </w:num>
  <w:num w:numId="11">
    <w:abstractNumId w:val="13"/>
  </w:num>
  <w:num w:numId="12">
    <w:abstractNumId w:val="13"/>
  </w:num>
  <w:num w:numId="13">
    <w:abstractNumId w:val="13"/>
  </w:num>
  <w:num w:numId="14">
    <w:abstractNumId w:val="13"/>
  </w:num>
  <w:num w:numId="15">
    <w:abstractNumId w:val="5"/>
  </w:num>
  <w:num w:numId="16">
    <w:abstractNumId w:val="5"/>
  </w:num>
  <w:num w:numId="17">
    <w:abstractNumId w:val="5"/>
  </w:num>
  <w:num w:numId="18">
    <w:abstractNumId w:val="0"/>
  </w:num>
  <w:num w:numId="19">
    <w:abstractNumId w:val="5"/>
  </w:num>
  <w:num w:numId="20">
    <w:abstractNumId w:val="20"/>
  </w:num>
  <w:num w:numId="21">
    <w:abstractNumId w:val="28"/>
  </w:num>
  <w:num w:numId="22">
    <w:abstractNumId w:val="24"/>
  </w:num>
  <w:num w:numId="23">
    <w:abstractNumId w:val="25"/>
  </w:num>
  <w:num w:numId="24">
    <w:abstractNumId w:val="10"/>
  </w:num>
  <w:num w:numId="25">
    <w:abstractNumId w:val="4"/>
  </w:num>
  <w:num w:numId="26">
    <w:abstractNumId w:val="16"/>
  </w:num>
  <w:num w:numId="27">
    <w:abstractNumId w:val="1"/>
  </w:num>
  <w:num w:numId="28">
    <w:abstractNumId w:val="19"/>
  </w:num>
  <w:num w:numId="29">
    <w:abstractNumId w:val="6"/>
  </w:num>
  <w:num w:numId="30">
    <w:abstractNumId w:val="23"/>
  </w:num>
  <w:num w:numId="31">
    <w:abstractNumId w:val="15"/>
  </w:num>
  <w:num w:numId="32">
    <w:abstractNumId w:val="3"/>
  </w:num>
  <w:num w:numId="33">
    <w:abstractNumId w:val="2"/>
  </w:num>
  <w:num w:numId="34">
    <w:abstractNumId w:val="17"/>
  </w:num>
  <w:num w:numId="35">
    <w:abstractNumId w:val="13"/>
  </w:num>
  <w:num w:numId="36">
    <w:abstractNumId w:val="13"/>
  </w:num>
  <w:num w:numId="37">
    <w:abstractNumId w:val="27"/>
  </w:num>
  <w:num w:numId="38">
    <w:abstractNumId w:val="8"/>
  </w:num>
  <w:num w:numId="39">
    <w:abstractNumId w:val="26"/>
  </w:num>
  <w:num w:numId="40">
    <w:abstractNumId w:val="11"/>
  </w:num>
  <w:num w:numId="41">
    <w:abstractNumId w:val="21"/>
  </w:num>
  <w:num w:numId="4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7AFA"/>
    <w:rsid w:val="00000EC2"/>
    <w:rsid w:val="00001985"/>
    <w:rsid w:val="00002AA3"/>
    <w:rsid w:val="000039B8"/>
    <w:rsid w:val="000078F5"/>
    <w:rsid w:val="00010B1E"/>
    <w:rsid w:val="000111D4"/>
    <w:rsid w:val="000152A7"/>
    <w:rsid w:val="00017DAB"/>
    <w:rsid w:val="0002295F"/>
    <w:rsid w:val="000240C5"/>
    <w:rsid w:val="0002528F"/>
    <w:rsid w:val="000264AA"/>
    <w:rsid w:val="00026DF1"/>
    <w:rsid w:val="000273E1"/>
    <w:rsid w:val="00027C05"/>
    <w:rsid w:val="00030E5F"/>
    <w:rsid w:val="000325EB"/>
    <w:rsid w:val="00032C4F"/>
    <w:rsid w:val="000355A4"/>
    <w:rsid w:val="00035DFB"/>
    <w:rsid w:val="00037E0D"/>
    <w:rsid w:val="00037E35"/>
    <w:rsid w:val="00042288"/>
    <w:rsid w:val="00043748"/>
    <w:rsid w:val="00045518"/>
    <w:rsid w:val="000470C0"/>
    <w:rsid w:val="000473A2"/>
    <w:rsid w:val="0005037E"/>
    <w:rsid w:val="00055638"/>
    <w:rsid w:val="00056A57"/>
    <w:rsid w:val="00057C8A"/>
    <w:rsid w:val="0006228A"/>
    <w:rsid w:val="00062F35"/>
    <w:rsid w:val="000665EA"/>
    <w:rsid w:val="00066B6D"/>
    <w:rsid w:val="00070BE2"/>
    <w:rsid w:val="000712D4"/>
    <w:rsid w:val="0007209F"/>
    <w:rsid w:val="00076B76"/>
    <w:rsid w:val="00077614"/>
    <w:rsid w:val="00077F4C"/>
    <w:rsid w:val="000801C3"/>
    <w:rsid w:val="0008460E"/>
    <w:rsid w:val="00085910"/>
    <w:rsid w:val="0008718D"/>
    <w:rsid w:val="0008793B"/>
    <w:rsid w:val="00092861"/>
    <w:rsid w:val="00092A1F"/>
    <w:rsid w:val="00092E92"/>
    <w:rsid w:val="00092EE9"/>
    <w:rsid w:val="0009392F"/>
    <w:rsid w:val="00095258"/>
    <w:rsid w:val="00096F95"/>
    <w:rsid w:val="000971F7"/>
    <w:rsid w:val="000A014D"/>
    <w:rsid w:val="000A06D2"/>
    <w:rsid w:val="000A2647"/>
    <w:rsid w:val="000A30A0"/>
    <w:rsid w:val="000A4004"/>
    <w:rsid w:val="000A50B8"/>
    <w:rsid w:val="000A59AC"/>
    <w:rsid w:val="000A6430"/>
    <w:rsid w:val="000A6D9A"/>
    <w:rsid w:val="000A75BB"/>
    <w:rsid w:val="000A763A"/>
    <w:rsid w:val="000B486D"/>
    <w:rsid w:val="000B5D0D"/>
    <w:rsid w:val="000B6589"/>
    <w:rsid w:val="000C1C2C"/>
    <w:rsid w:val="000C3E0E"/>
    <w:rsid w:val="000C6339"/>
    <w:rsid w:val="000C7B5C"/>
    <w:rsid w:val="000D08A3"/>
    <w:rsid w:val="000D0B9A"/>
    <w:rsid w:val="000D376C"/>
    <w:rsid w:val="000D5B61"/>
    <w:rsid w:val="000E1150"/>
    <w:rsid w:val="000E2328"/>
    <w:rsid w:val="000E3202"/>
    <w:rsid w:val="000E38FE"/>
    <w:rsid w:val="000E429B"/>
    <w:rsid w:val="000E4BE7"/>
    <w:rsid w:val="000E4C1A"/>
    <w:rsid w:val="000E6BDC"/>
    <w:rsid w:val="000E6FA6"/>
    <w:rsid w:val="000E7BF9"/>
    <w:rsid w:val="000F24C0"/>
    <w:rsid w:val="000F5CA8"/>
    <w:rsid w:val="000F7896"/>
    <w:rsid w:val="001029B3"/>
    <w:rsid w:val="001062AC"/>
    <w:rsid w:val="001070A7"/>
    <w:rsid w:val="00110433"/>
    <w:rsid w:val="00112D48"/>
    <w:rsid w:val="00114B31"/>
    <w:rsid w:val="0011625B"/>
    <w:rsid w:val="001169C5"/>
    <w:rsid w:val="00117A08"/>
    <w:rsid w:val="00124BF5"/>
    <w:rsid w:val="00125D97"/>
    <w:rsid w:val="00126167"/>
    <w:rsid w:val="00127A30"/>
    <w:rsid w:val="00132089"/>
    <w:rsid w:val="001327BA"/>
    <w:rsid w:val="00132974"/>
    <w:rsid w:val="00133F35"/>
    <w:rsid w:val="0013606F"/>
    <w:rsid w:val="001408B8"/>
    <w:rsid w:val="00145DA0"/>
    <w:rsid w:val="0014700F"/>
    <w:rsid w:val="00147893"/>
    <w:rsid w:val="00150038"/>
    <w:rsid w:val="001503D1"/>
    <w:rsid w:val="0015040F"/>
    <w:rsid w:val="00154104"/>
    <w:rsid w:val="001570D5"/>
    <w:rsid w:val="0016360F"/>
    <w:rsid w:val="00165DC3"/>
    <w:rsid w:val="00166C41"/>
    <w:rsid w:val="001675C1"/>
    <w:rsid w:val="001711A4"/>
    <w:rsid w:val="001736C1"/>
    <w:rsid w:val="001763C1"/>
    <w:rsid w:val="0017677A"/>
    <w:rsid w:val="00177A13"/>
    <w:rsid w:val="001810A5"/>
    <w:rsid w:val="001839CD"/>
    <w:rsid w:val="00186C28"/>
    <w:rsid w:val="00186CB3"/>
    <w:rsid w:val="00190304"/>
    <w:rsid w:val="00191D78"/>
    <w:rsid w:val="00194638"/>
    <w:rsid w:val="00195713"/>
    <w:rsid w:val="001961D5"/>
    <w:rsid w:val="00197FAE"/>
    <w:rsid w:val="001A14F7"/>
    <w:rsid w:val="001A29FE"/>
    <w:rsid w:val="001A2A5E"/>
    <w:rsid w:val="001A55A8"/>
    <w:rsid w:val="001B3CB6"/>
    <w:rsid w:val="001B5224"/>
    <w:rsid w:val="001B65AE"/>
    <w:rsid w:val="001B7621"/>
    <w:rsid w:val="001C0FAD"/>
    <w:rsid w:val="001C1236"/>
    <w:rsid w:val="001C38D2"/>
    <w:rsid w:val="001C4EF3"/>
    <w:rsid w:val="001C6A1F"/>
    <w:rsid w:val="001C70D4"/>
    <w:rsid w:val="001D1046"/>
    <w:rsid w:val="001D3AAD"/>
    <w:rsid w:val="001D60FF"/>
    <w:rsid w:val="001D63A2"/>
    <w:rsid w:val="001D67C6"/>
    <w:rsid w:val="001E0DE8"/>
    <w:rsid w:val="001E1F43"/>
    <w:rsid w:val="001E2166"/>
    <w:rsid w:val="001E283E"/>
    <w:rsid w:val="001E3E48"/>
    <w:rsid w:val="001E6EA7"/>
    <w:rsid w:val="001E76CD"/>
    <w:rsid w:val="001F17BE"/>
    <w:rsid w:val="001F308E"/>
    <w:rsid w:val="001F3F72"/>
    <w:rsid w:val="001F4332"/>
    <w:rsid w:val="001F4A41"/>
    <w:rsid w:val="001F6AC4"/>
    <w:rsid w:val="001F7234"/>
    <w:rsid w:val="001F75BD"/>
    <w:rsid w:val="001F7A03"/>
    <w:rsid w:val="00200F95"/>
    <w:rsid w:val="00201764"/>
    <w:rsid w:val="0020686A"/>
    <w:rsid w:val="002100A2"/>
    <w:rsid w:val="00211EED"/>
    <w:rsid w:val="00213E91"/>
    <w:rsid w:val="002142E4"/>
    <w:rsid w:val="00215CC2"/>
    <w:rsid w:val="002269D2"/>
    <w:rsid w:val="00227AD8"/>
    <w:rsid w:val="002357C9"/>
    <w:rsid w:val="00235E99"/>
    <w:rsid w:val="00237EA9"/>
    <w:rsid w:val="00241FAA"/>
    <w:rsid w:val="00244372"/>
    <w:rsid w:val="002443B6"/>
    <w:rsid w:val="00244FDE"/>
    <w:rsid w:val="00246794"/>
    <w:rsid w:val="002472E2"/>
    <w:rsid w:val="0025099A"/>
    <w:rsid w:val="00250BD2"/>
    <w:rsid w:val="00253EB4"/>
    <w:rsid w:val="0025491C"/>
    <w:rsid w:val="00265906"/>
    <w:rsid w:val="00266CA7"/>
    <w:rsid w:val="0026794F"/>
    <w:rsid w:val="00267FFD"/>
    <w:rsid w:val="00273C20"/>
    <w:rsid w:val="00273CFC"/>
    <w:rsid w:val="002751F9"/>
    <w:rsid w:val="00275622"/>
    <w:rsid w:val="002769C0"/>
    <w:rsid w:val="00277A51"/>
    <w:rsid w:val="0028048D"/>
    <w:rsid w:val="00280759"/>
    <w:rsid w:val="002824B5"/>
    <w:rsid w:val="00284A90"/>
    <w:rsid w:val="00287366"/>
    <w:rsid w:val="0029037F"/>
    <w:rsid w:val="00290EE6"/>
    <w:rsid w:val="00291B64"/>
    <w:rsid w:val="00294F1C"/>
    <w:rsid w:val="002A0FC4"/>
    <w:rsid w:val="002A10FE"/>
    <w:rsid w:val="002A1349"/>
    <w:rsid w:val="002A5CE9"/>
    <w:rsid w:val="002B01F8"/>
    <w:rsid w:val="002B146C"/>
    <w:rsid w:val="002B3124"/>
    <w:rsid w:val="002B35E0"/>
    <w:rsid w:val="002B5573"/>
    <w:rsid w:val="002B7531"/>
    <w:rsid w:val="002B7F00"/>
    <w:rsid w:val="002C1059"/>
    <w:rsid w:val="002C1663"/>
    <w:rsid w:val="002C645F"/>
    <w:rsid w:val="002D04FD"/>
    <w:rsid w:val="002D1208"/>
    <w:rsid w:val="002D1DC9"/>
    <w:rsid w:val="002D42A0"/>
    <w:rsid w:val="002D4D7B"/>
    <w:rsid w:val="002D60B0"/>
    <w:rsid w:val="002D646E"/>
    <w:rsid w:val="002D7C3F"/>
    <w:rsid w:val="002E05D3"/>
    <w:rsid w:val="002E264F"/>
    <w:rsid w:val="002E2DB5"/>
    <w:rsid w:val="002E38BF"/>
    <w:rsid w:val="002E4FD2"/>
    <w:rsid w:val="002E7B36"/>
    <w:rsid w:val="002F0320"/>
    <w:rsid w:val="002F1C5F"/>
    <w:rsid w:val="0030196C"/>
    <w:rsid w:val="00301F0C"/>
    <w:rsid w:val="00302B43"/>
    <w:rsid w:val="00302EAA"/>
    <w:rsid w:val="00303486"/>
    <w:rsid w:val="003036BC"/>
    <w:rsid w:val="003059D4"/>
    <w:rsid w:val="00310BC7"/>
    <w:rsid w:val="0031309A"/>
    <w:rsid w:val="0032204F"/>
    <w:rsid w:val="00325292"/>
    <w:rsid w:val="00332F96"/>
    <w:rsid w:val="00333E50"/>
    <w:rsid w:val="00334B5F"/>
    <w:rsid w:val="00335560"/>
    <w:rsid w:val="0033576F"/>
    <w:rsid w:val="003361A5"/>
    <w:rsid w:val="003365AF"/>
    <w:rsid w:val="003367BB"/>
    <w:rsid w:val="00337063"/>
    <w:rsid w:val="00342703"/>
    <w:rsid w:val="003442DD"/>
    <w:rsid w:val="00345C94"/>
    <w:rsid w:val="0034765E"/>
    <w:rsid w:val="003512CC"/>
    <w:rsid w:val="00357B04"/>
    <w:rsid w:val="0036283F"/>
    <w:rsid w:val="003669A4"/>
    <w:rsid w:val="00366D3C"/>
    <w:rsid w:val="00367259"/>
    <w:rsid w:val="003677E8"/>
    <w:rsid w:val="00367E4B"/>
    <w:rsid w:val="003719CC"/>
    <w:rsid w:val="00372CD4"/>
    <w:rsid w:val="00372FE7"/>
    <w:rsid w:val="0037661E"/>
    <w:rsid w:val="00381281"/>
    <w:rsid w:val="00381648"/>
    <w:rsid w:val="00383C19"/>
    <w:rsid w:val="00387104"/>
    <w:rsid w:val="00391F20"/>
    <w:rsid w:val="003A16C4"/>
    <w:rsid w:val="003A1D04"/>
    <w:rsid w:val="003A2EC4"/>
    <w:rsid w:val="003A4872"/>
    <w:rsid w:val="003A4B38"/>
    <w:rsid w:val="003A4BBF"/>
    <w:rsid w:val="003A4FDB"/>
    <w:rsid w:val="003A5649"/>
    <w:rsid w:val="003A6842"/>
    <w:rsid w:val="003B06D0"/>
    <w:rsid w:val="003B303F"/>
    <w:rsid w:val="003B7001"/>
    <w:rsid w:val="003C14C6"/>
    <w:rsid w:val="003C1696"/>
    <w:rsid w:val="003C2052"/>
    <w:rsid w:val="003C3A98"/>
    <w:rsid w:val="003C5ADB"/>
    <w:rsid w:val="003C65EB"/>
    <w:rsid w:val="003C6903"/>
    <w:rsid w:val="003C7ABE"/>
    <w:rsid w:val="003D053F"/>
    <w:rsid w:val="003D1C14"/>
    <w:rsid w:val="003D27EC"/>
    <w:rsid w:val="003D3477"/>
    <w:rsid w:val="003D3693"/>
    <w:rsid w:val="003D3AD3"/>
    <w:rsid w:val="003D4CD4"/>
    <w:rsid w:val="003D50A3"/>
    <w:rsid w:val="003D7E6C"/>
    <w:rsid w:val="003E1DD5"/>
    <w:rsid w:val="003E35F5"/>
    <w:rsid w:val="003E39C4"/>
    <w:rsid w:val="003E7D05"/>
    <w:rsid w:val="003F1E94"/>
    <w:rsid w:val="003F3054"/>
    <w:rsid w:val="003F5443"/>
    <w:rsid w:val="003F713D"/>
    <w:rsid w:val="00400A21"/>
    <w:rsid w:val="00400BF3"/>
    <w:rsid w:val="004028DD"/>
    <w:rsid w:val="00402A37"/>
    <w:rsid w:val="00402C31"/>
    <w:rsid w:val="00402E69"/>
    <w:rsid w:val="00403856"/>
    <w:rsid w:val="004041EA"/>
    <w:rsid w:val="004066AF"/>
    <w:rsid w:val="00411993"/>
    <w:rsid w:val="0041274E"/>
    <w:rsid w:val="004134CC"/>
    <w:rsid w:val="00413663"/>
    <w:rsid w:val="004141CF"/>
    <w:rsid w:val="004201E0"/>
    <w:rsid w:val="004219D7"/>
    <w:rsid w:val="0042250E"/>
    <w:rsid w:val="00424876"/>
    <w:rsid w:val="004256B9"/>
    <w:rsid w:val="00427238"/>
    <w:rsid w:val="00430026"/>
    <w:rsid w:val="00431291"/>
    <w:rsid w:val="00433234"/>
    <w:rsid w:val="00433D62"/>
    <w:rsid w:val="004363B5"/>
    <w:rsid w:val="00436EA1"/>
    <w:rsid w:val="0045019D"/>
    <w:rsid w:val="004549E1"/>
    <w:rsid w:val="00454EA4"/>
    <w:rsid w:val="0046062B"/>
    <w:rsid w:val="004618EA"/>
    <w:rsid w:val="00461CFF"/>
    <w:rsid w:val="004621B0"/>
    <w:rsid w:val="00465DAB"/>
    <w:rsid w:val="00467F42"/>
    <w:rsid w:val="004711CE"/>
    <w:rsid w:val="00472C60"/>
    <w:rsid w:val="00473223"/>
    <w:rsid w:val="00475704"/>
    <w:rsid w:val="0047699F"/>
    <w:rsid w:val="0048055D"/>
    <w:rsid w:val="004821CE"/>
    <w:rsid w:val="0048325C"/>
    <w:rsid w:val="00485E5E"/>
    <w:rsid w:val="00487CAD"/>
    <w:rsid w:val="00490EDD"/>
    <w:rsid w:val="0049423F"/>
    <w:rsid w:val="0049486C"/>
    <w:rsid w:val="00494A45"/>
    <w:rsid w:val="0049513E"/>
    <w:rsid w:val="00496F63"/>
    <w:rsid w:val="00497E3D"/>
    <w:rsid w:val="00497E7A"/>
    <w:rsid w:val="004A15D0"/>
    <w:rsid w:val="004A3759"/>
    <w:rsid w:val="004A43C5"/>
    <w:rsid w:val="004A48B4"/>
    <w:rsid w:val="004A5AFC"/>
    <w:rsid w:val="004B53D6"/>
    <w:rsid w:val="004B5F2D"/>
    <w:rsid w:val="004B6B97"/>
    <w:rsid w:val="004B6D69"/>
    <w:rsid w:val="004C2370"/>
    <w:rsid w:val="004C4251"/>
    <w:rsid w:val="004C4D79"/>
    <w:rsid w:val="004C5397"/>
    <w:rsid w:val="004C65AD"/>
    <w:rsid w:val="004D14E8"/>
    <w:rsid w:val="004D5E47"/>
    <w:rsid w:val="004D610B"/>
    <w:rsid w:val="004D6316"/>
    <w:rsid w:val="004D659C"/>
    <w:rsid w:val="004D7344"/>
    <w:rsid w:val="004E0304"/>
    <w:rsid w:val="004E1590"/>
    <w:rsid w:val="004E1946"/>
    <w:rsid w:val="004E2CF4"/>
    <w:rsid w:val="004E3B2A"/>
    <w:rsid w:val="004E407B"/>
    <w:rsid w:val="004F14BA"/>
    <w:rsid w:val="004F1CDC"/>
    <w:rsid w:val="004F2FAB"/>
    <w:rsid w:val="004F3ABE"/>
    <w:rsid w:val="004F58AD"/>
    <w:rsid w:val="00502945"/>
    <w:rsid w:val="00502E41"/>
    <w:rsid w:val="00504CD8"/>
    <w:rsid w:val="00504DDF"/>
    <w:rsid w:val="00505943"/>
    <w:rsid w:val="005107E0"/>
    <w:rsid w:val="00510818"/>
    <w:rsid w:val="0051308A"/>
    <w:rsid w:val="00514FAE"/>
    <w:rsid w:val="00515F57"/>
    <w:rsid w:val="005167E3"/>
    <w:rsid w:val="00521B56"/>
    <w:rsid w:val="005225B0"/>
    <w:rsid w:val="00522A8C"/>
    <w:rsid w:val="005240C3"/>
    <w:rsid w:val="005245A2"/>
    <w:rsid w:val="00527A2A"/>
    <w:rsid w:val="00531AD8"/>
    <w:rsid w:val="005322E3"/>
    <w:rsid w:val="00541F27"/>
    <w:rsid w:val="00543466"/>
    <w:rsid w:val="005450E2"/>
    <w:rsid w:val="00545E1E"/>
    <w:rsid w:val="00547D15"/>
    <w:rsid w:val="00550975"/>
    <w:rsid w:val="00550DB2"/>
    <w:rsid w:val="0055194A"/>
    <w:rsid w:val="00553D6E"/>
    <w:rsid w:val="00553FA7"/>
    <w:rsid w:val="00556420"/>
    <w:rsid w:val="005564B7"/>
    <w:rsid w:val="00557D1D"/>
    <w:rsid w:val="00561923"/>
    <w:rsid w:val="00562966"/>
    <w:rsid w:val="005658A4"/>
    <w:rsid w:val="00566F0C"/>
    <w:rsid w:val="005671D1"/>
    <w:rsid w:val="005718E1"/>
    <w:rsid w:val="00575C99"/>
    <w:rsid w:val="005810E0"/>
    <w:rsid w:val="00581597"/>
    <w:rsid w:val="00581D48"/>
    <w:rsid w:val="00582407"/>
    <w:rsid w:val="00582664"/>
    <w:rsid w:val="00582943"/>
    <w:rsid w:val="00583674"/>
    <w:rsid w:val="00584147"/>
    <w:rsid w:val="005842FB"/>
    <w:rsid w:val="00585CB2"/>
    <w:rsid w:val="00586B63"/>
    <w:rsid w:val="00591957"/>
    <w:rsid w:val="00593A38"/>
    <w:rsid w:val="00594ACC"/>
    <w:rsid w:val="00595D64"/>
    <w:rsid w:val="005A3F60"/>
    <w:rsid w:val="005A44F1"/>
    <w:rsid w:val="005A7C76"/>
    <w:rsid w:val="005B0183"/>
    <w:rsid w:val="005B2547"/>
    <w:rsid w:val="005B309E"/>
    <w:rsid w:val="005B3115"/>
    <w:rsid w:val="005B35CE"/>
    <w:rsid w:val="005B4267"/>
    <w:rsid w:val="005B4555"/>
    <w:rsid w:val="005B52DE"/>
    <w:rsid w:val="005B59F6"/>
    <w:rsid w:val="005B5DB6"/>
    <w:rsid w:val="005B6526"/>
    <w:rsid w:val="005B697F"/>
    <w:rsid w:val="005B6A7F"/>
    <w:rsid w:val="005B6DE7"/>
    <w:rsid w:val="005C161B"/>
    <w:rsid w:val="005C23C6"/>
    <w:rsid w:val="005C3BC7"/>
    <w:rsid w:val="005C5127"/>
    <w:rsid w:val="005C65D6"/>
    <w:rsid w:val="005C69E2"/>
    <w:rsid w:val="005C6FEC"/>
    <w:rsid w:val="005D0036"/>
    <w:rsid w:val="005D038F"/>
    <w:rsid w:val="005D282B"/>
    <w:rsid w:val="005D28D5"/>
    <w:rsid w:val="005D31EA"/>
    <w:rsid w:val="005D4A3A"/>
    <w:rsid w:val="005D57E6"/>
    <w:rsid w:val="005D6BD3"/>
    <w:rsid w:val="005E0DFF"/>
    <w:rsid w:val="005E2574"/>
    <w:rsid w:val="005E5376"/>
    <w:rsid w:val="005E6D46"/>
    <w:rsid w:val="005E79F8"/>
    <w:rsid w:val="005F2390"/>
    <w:rsid w:val="005F385E"/>
    <w:rsid w:val="006001D4"/>
    <w:rsid w:val="00600A92"/>
    <w:rsid w:val="00604620"/>
    <w:rsid w:val="00605120"/>
    <w:rsid w:val="006054E8"/>
    <w:rsid w:val="006059F4"/>
    <w:rsid w:val="006125F3"/>
    <w:rsid w:val="006149B9"/>
    <w:rsid w:val="006154C8"/>
    <w:rsid w:val="006164BD"/>
    <w:rsid w:val="00616CD2"/>
    <w:rsid w:val="0062202E"/>
    <w:rsid w:val="0062402D"/>
    <w:rsid w:val="0062496B"/>
    <w:rsid w:val="006266E7"/>
    <w:rsid w:val="00626DA7"/>
    <w:rsid w:val="00630D34"/>
    <w:rsid w:val="006331DE"/>
    <w:rsid w:val="00634249"/>
    <w:rsid w:val="00635575"/>
    <w:rsid w:val="00635F03"/>
    <w:rsid w:val="00637370"/>
    <w:rsid w:val="0063770E"/>
    <w:rsid w:val="0065050F"/>
    <w:rsid w:val="006516A9"/>
    <w:rsid w:val="00654A2E"/>
    <w:rsid w:val="00657D94"/>
    <w:rsid w:val="00663EAB"/>
    <w:rsid w:val="00664558"/>
    <w:rsid w:val="00667C45"/>
    <w:rsid w:val="00670340"/>
    <w:rsid w:val="006710C8"/>
    <w:rsid w:val="00671325"/>
    <w:rsid w:val="00671A3F"/>
    <w:rsid w:val="00672DEC"/>
    <w:rsid w:val="00672EDB"/>
    <w:rsid w:val="00673AF3"/>
    <w:rsid w:val="00675278"/>
    <w:rsid w:val="006754B8"/>
    <w:rsid w:val="0067565F"/>
    <w:rsid w:val="00676BBC"/>
    <w:rsid w:val="0068454A"/>
    <w:rsid w:val="0068594D"/>
    <w:rsid w:val="006865FA"/>
    <w:rsid w:val="0069243A"/>
    <w:rsid w:val="00694002"/>
    <w:rsid w:val="006953BE"/>
    <w:rsid w:val="006972B6"/>
    <w:rsid w:val="006A3150"/>
    <w:rsid w:val="006A543E"/>
    <w:rsid w:val="006A6F98"/>
    <w:rsid w:val="006C12C9"/>
    <w:rsid w:val="006C2B2B"/>
    <w:rsid w:val="006C3961"/>
    <w:rsid w:val="006C3C9C"/>
    <w:rsid w:val="006C3D3E"/>
    <w:rsid w:val="006C54C8"/>
    <w:rsid w:val="006C5CB3"/>
    <w:rsid w:val="006C66CE"/>
    <w:rsid w:val="006C79E1"/>
    <w:rsid w:val="006D0A67"/>
    <w:rsid w:val="006D1DF9"/>
    <w:rsid w:val="006D3A7D"/>
    <w:rsid w:val="006D5312"/>
    <w:rsid w:val="006D5E44"/>
    <w:rsid w:val="006D6717"/>
    <w:rsid w:val="006E00CA"/>
    <w:rsid w:val="006E0BF7"/>
    <w:rsid w:val="006E0E97"/>
    <w:rsid w:val="006E30ED"/>
    <w:rsid w:val="006E6C41"/>
    <w:rsid w:val="006F09FE"/>
    <w:rsid w:val="006F1D67"/>
    <w:rsid w:val="006F4D78"/>
    <w:rsid w:val="006F769C"/>
    <w:rsid w:val="007004FE"/>
    <w:rsid w:val="00700F0D"/>
    <w:rsid w:val="00701972"/>
    <w:rsid w:val="00704A18"/>
    <w:rsid w:val="007061CE"/>
    <w:rsid w:val="00706C78"/>
    <w:rsid w:val="007073A4"/>
    <w:rsid w:val="00713879"/>
    <w:rsid w:val="007141BA"/>
    <w:rsid w:val="00721736"/>
    <w:rsid w:val="00722CAF"/>
    <w:rsid w:val="0072309A"/>
    <w:rsid w:val="00723414"/>
    <w:rsid w:val="0072394B"/>
    <w:rsid w:val="0072451B"/>
    <w:rsid w:val="007245FD"/>
    <w:rsid w:val="00725680"/>
    <w:rsid w:val="00727490"/>
    <w:rsid w:val="00730BD3"/>
    <w:rsid w:val="00731EF9"/>
    <w:rsid w:val="007333AF"/>
    <w:rsid w:val="0073374B"/>
    <w:rsid w:val="0073605F"/>
    <w:rsid w:val="00737749"/>
    <w:rsid w:val="00740443"/>
    <w:rsid w:val="00741E22"/>
    <w:rsid w:val="00743968"/>
    <w:rsid w:val="0074783B"/>
    <w:rsid w:val="00751697"/>
    <w:rsid w:val="00752FC8"/>
    <w:rsid w:val="007547DA"/>
    <w:rsid w:val="00754D9D"/>
    <w:rsid w:val="007559FE"/>
    <w:rsid w:val="007568BC"/>
    <w:rsid w:val="00756D49"/>
    <w:rsid w:val="00761A10"/>
    <w:rsid w:val="007621E7"/>
    <w:rsid w:val="007625D3"/>
    <w:rsid w:val="00762B2E"/>
    <w:rsid w:val="0076448C"/>
    <w:rsid w:val="007652E4"/>
    <w:rsid w:val="0076742A"/>
    <w:rsid w:val="00767D87"/>
    <w:rsid w:val="007706C6"/>
    <w:rsid w:val="00773228"/>
    <w:rsid w:val="00774539"/>
    <w:rsid w:val="007762CF"/>
    <w:rsid w:val="00776555"/>
    <w:rsid w:val="007772F3"/>
    <w:rsid w:val="00781F16"/>
    <w:rsid w:val="00783FDF"/>
    <w:rsid w:val="00785805"/>
    <w:rsid w:val="00785A38"/>
    <w:rsid w:val="007862A7"/>
    <w:rsid w:val="007864A1"/>
    <w:rsid w:val="007964F0"/>
    <w:rsid w:val="00797877"/>
    <w:rsid w:val="00797C35"/>
    <w:rsid w:val="007A10E8"/>
    <w:rsid w:val="007A1E69"/>
    <w:rsid w:val="007A55FA"/>
    <w:rsid w:val="007A5F01"/>
    <w:rsid w:val="007A6914"/>
    <w:rsid w:val="007B1341"/>
    <w:rsid w:val="007B13C5"/>
    <w:rsid w:val="007B1AE2"/>
    <w:rsid w:val="007B3D83"/>
    <w:rsid w:val="007B68EB"/>
    <w:rsid w:val="007C3BDF"/>
    <w:rsid w:val="007C7A04"/>
    <w:rsid w:val="007D0142"/>
    <w:rsid w:val="007D2A97"/>
    <w:rsid w:val="007D3068"/>
    <w:rsid w:val="007D53A9"/>
    <w:rsid w:val="007E23C2"/>
    <w:rsid w:val="007E2F96"/>
    <w:rsid w:val="007E3F4A"/>
    <w:rsid w:val="007E56C9"/>
    <w:rsid w:val="007E6C89"/>
    <w:rsid w:val="007E72E0"/>
    <w:rsid w:val="007F1717"/>
    <w:rsid w:val="007F5824"/>
    <w:rsid w:val="007F5A42"/>
    <w:rsid w:val="007F5C6B"/>
    <w:rsid w:val="007F65DD"/>
    <w:rsid w:val="007F68F3"/>
    <w:rsid w:val="007F77B3"/>
    <w:rsid w:val="008006B2"/>
    <w:rsid w:val="008009FA"/>
    <w:rsid w:val="00801DF2"/>
    <w:rsid w:val="008051D4"/>
    <w:rsid w:val="008062FE"/>
    <w:rsid w:val="008072DD"/>
    <w:rsid w:val="0080756C"/>
    <w:rsid w:val="00810610"/>
    <w:rsid w:val="00810C3B"/>
    <w:rsid w:val="00813AF8"/>
    <w:rsid w:val="00817154"/>
    <w:rsid w:val="0082269E"/>
    <w:rsid w:val="0082285A"/>
    <w:rsid w:val="00824588"/>
    <w:rsid w:val="00824B8F"/>
    <w:rsid w:val="00827820"/>
    <w:rsid w:val="00827EDE"/>
    <w:rsid w:val="00827F8C"/>
    <w:rsid w:val="00827F92"/>
    <w:rsid w:val="008311F5"/>
    <w:rsid w:val="00831216"/>
    <w:rsid w:val="00832579"/>
    <w:rsid w:val="00832ED6"/>
    <w:rsid w:val="00833F52"/>
    <w:rsid w:val="008361EC"/>
    <w:rsid w:val="008375B1"/>
    <w:rsid w:val="008422CF"/>
    <w:rsid w:val="00842662"/>
    <w:rsid w:val="00847692"/>
    <w:rsid w:val="00851EEE"/>
    <w:rsid w:val="0085415F"/>
    <w:rsid w:val="008547D2"/>
    <w:rsid w:val="008548D3"/>
    <w:rsid w:val="00856549"/>
    <w:rsid w:val="008571A5"/>
    <w:rsid w:val="00861EE1"/>
    <w:rsid w:val="00863DBA"/>
    <w:rsid w:val="00865304"/>
    <w:rsid w:val="0086542B"/>
    <w:rsid w:val="008676F8"/>
    <w:rsid w:val="00867B92"/>
    <w:rsid w:val="008732AD"/>
    <w:rsid w:val="00876A72"/>
    <w:rsid w:val="00885500"/>
    <w:rsid w:val="00885C48"/>
    <w:rsid w:val="00887032"/>
    <w:rsid w:val="00887CAD"/>
    <w:rsid w:val="00890506"/>
    <w:rsid w:val="00891A29"/>
    <w:rsid w:val="0089263A"/>
    <w:rsid w:val="00894BB4"/>
    <w:rsid w:val="00896BBC"/>
    <w:rsid w:val="00897364"/>
    <w:rsid w:val="008A2A39"/>
    <w:rsid w:val="008A4303"/>
    <w:rsid w:val="008A64FE"/>
    <w:rsid w:val="008A6F2E"/>
    <w:rsid w:val="008A7CCE"/>
    <w:rsid w:val="008B2155"/>
    <w:rsid w:val="008B680A"/>
    <w:rsid w:val="008B7557"/>
    <w:rsid w:val="008C05D2"/>
    <w:rsid w:val="008C1E17"/>
    <w:rsid w:val="008C2139"/>
    <w:rsid w:val="008C22FF"/>
    <w:rsid w:val="008C4D0A"/>
    <w:rsid w:val="008C68E4"/>
    <w:rsid w:val="008C6D90"/>
    <w:rsid w:val="008D149F"/>
    <w:rsid w:val="008D188F"/>
    <w:rsid w:val="008D1935"/>
    <w:rsid w:val="008D6AA4"/>
    <w:rsid w:val="008D6AF6"/>
    <w:rsid w:val="008E3267"/>
    <w:rsid w:val="008E65FA"/>
    <w:rsid w:val="008F0E48"/>
    <w:rsid w:val="008F483B"/>
    <w:rsid w:val="008F4E32"/>
    <w:rsid w:val="008F6C10"/>
    <w:rsid w:val="008F7DAB"/>
    <w:rsid w:val="0090108D"/>
    <w:rsid w:val="0090131A"/>
    <w:rsid w:val="00910D99"/>
    <w:rsid w:val="009143DE"/>
    <w:rsid w:val="009146F4"/>
    <w:rsid w:val="00921264"/>
    <w:rsid w:val="009214DE"/>
    <w:rsid w:val="00924B1E"/>
    <w:rsid w:val="00924CE0"/>
    <w:rsid w:val="00925B52"/>
    <w:rsid w:val="00925BD0"/>
    <w:rsid w:val="009318DC"/>
    <w:rsid w:val="009321EC"/>
    <w:rsid w:val="00932572"/>
    <w:rsid w:val="009375A4"/>
    <w:rsid w:val="00940111"/>
    <w:rsid w:val="00940126"/>
    <w:rsid w:val="00941242"/>
    <w:rsid w:val="00943490"/>
    <w:rsid w:val="00945682"/>
    <w:rsid w:val="00945952"/>
    <w:rsid w:val="00946368"/>
    <w:rsid w:val="00950761"/>
    <w:rsid w:val="009510F8"/>
    <w:rsid w:val="00957E03"/>
    <w:rsid w:val="00960837"/>
    <w:rsid w:val="00961AC7"/>
    <w:rsid w:val="0096221F"/>
    <w:rsid w:val="00962B9C"/>
    <w:rsid w:val="00964DE1"/>
    <w:rsid w:val="009653F9"/>
    <w:rsid w:val="00972B55"/>
    <w:rsid w:val="00972C14"/>
    <w:rsid w:val="009767F1"/>
    <w:rsid w:val="00977029"/>
    <w:rsid w:val="00981C5C"/>
    <w:rsid w:val="0098430F"/>
    <w:rsid w:val="00985D2B"/>
    <w:rsid w:val="00996170"/>
    <w:rsid w:val="00996298"/>
    <w:rsid w:val="00996450"/>
    <w:rsid w:val="009A0F0D"/>
    <w:rsid w:val="009A1856"/>
    <w:rsid w:val="009A1A2E"/>
    <w:rsid w:val="009A1C60"/>
    <w:rsid w:val="009A31AE"/>
    <w:rsid w:val="009A3642"/>
    <w:rsid w:val="009A3900"/>
    <w:rsid w:val="009A3A3C"/>
    <w:rsid w:val="009A5840"/>
    <w:rsid w:val="009A7120"/>
    <w:rsid w:val="009A7518"/>
    <w:rsid w:val="009B030E"/>
    <w:rsid w:val="009B0D34"/>
    <w:rsid w:val="009B159D"/>
    <w:rsid w:val="009B3BDE"/>
    <w:rsid w:val="009B46A6"/>
    <w:rsid w:val="009C0BAF"/>
    <w:rsid w:val="009C7935"/>
    <w:rsid w:val="009D058F"/>
    <w:rsid w:val="009D05FD"/>
    <w:rsid w:val="009D07FD"/>
    <w:rsid w:val="009D1820"/>
    <w:rsid w:val="009D1A6B"/>
    <w:rsid w:val="009D237C"/>
    <w:rsid w:val="009D253B"/>
    <w:rsid w:val="009D571A"/>
    <w:rsid w:val="009D5EB9"/>
    <w:rsid w:val="009D5F67"/>
    <w:rsid w:val="009E0688"/>
    <w:rsid w:val="009E0E89"/>
    <w:rsid w:val="009E291C"/>
    <w:rsid w:val="009E5AE4"/>
    <w:rsid w:val="009E6ADC"/>
    <w:rsid w:val="009F024E"/>
    <w:rsid w:val="009F0EC0"/>
    <w:rsid w:val="009F35E6"/>
    <w:rsid w:val="009F5377"/>
    <w:rsid w:val="009F543B"/>
    <w:rsid w:val="009F686E"/>
    <w:rsid w:val="009F6EC5"/>
    <w:rsid w:val="00A02D7B"/>
    <w:rsid w:val="00A0717A"/>
    <w:rsid w:val="00A12486"/>
    <w:rsid w:val="00A12A73"/>
    <w:rsid w:val="00A14ABD"/>
    <w:rsid w:val="00A15DB2"/>
    <w:rsid w:val="00A21126"/>
    <w:rsid w:val="00A2434B"/>
    <w:rsid w:val="00A25BA3"/>
    <w:rsid w:val="00A26F77"/>
    <w:rsid w:val="00A303B0"/>
    <w:rsid w:val="00A329F8"/>
    <w:rsid w:val="00A339A4"/>
    <w:rsid w:val="00A3681F"/>
    <w:rsid w:val="00A41035"/>
    <w:rsid w:val="00A4260B"/>
    <w:rsid w:val="00A50D99"/>
    <w:rsid w:val="00A53C11"/>
    <w:rsid w:val="00A549F0"/>
    <w:rsid w:val="00A55366"/>
    <w:rsid w:val="00A6184E"/>
    <w:rsid w:val="00A65ACA"/>
    <w:rsid w:val="00A66945"/>
    <w:rsid w:val="00A670B7"/>
    <w:rsid w:val="00A67B4D"/>
    <w:rsid w:val="00A70E83"/>
    <w:rsid w:val="00A718ED"/>
    <w:rsid w:val="00A72B56"/>
    <w:rsid w:val="00A75E5D"/>
    <w:rsid w:val="00A77F6D"/>
    <w:rsid w:val="00A805B7"/>
    <w:rsid w:val="00A8074A"/>
    <w:rsid w:val="00A83BF3"/>
    <w:rsid w:val="00A85AD1"/>
    <w:rsid w:val="00A85B0F"/>
    <w:rsid w:val="00A863F6"/>
    <w:rsid w:val="00A86E4F"/>
    <w:rsid w:val="00A90B23"/>
    <w:rsid w:val="00A91809"/>
    <w:rsid w:val="00AA0093"/>
    <w:rsid w:val="00AA130E"/>
    <w:rsid w:val="00AA7361"/>
    <w:rsid w:val="00AB3EF9"/>
    <w:rsid w:val="00AC1CDA"/>
    <w:rsid w:val="00AC2D12"/>
    <w:rsid w:val="00AC6A8E"/>
    <w:rsid w:val="00AC7705"/>
    <w:rsid w:val="00AD3295"/>
    <w:rsid w:val="00AD69CF"/>
    <w:rsid w:val="00AE4D8B"/>
    <w:rsid w:val="00AE6DA7"/>
    <w:rsid w:val="00AF1C56"/>
    <w:rsid w:val="00AF23BD"/>
    <w:rsid w:val="00AF4C1B"/>
    <w:rsid w:val="00AF4F9D"/>
    <w:rsid w:val="00AF6B59"/>
    <w:rsid w:val="00B014B6"/>
    <w:rsid w:val="00B052A4"/>
    <w:rsid w:val="00B05A07"/>
    <w:rsid w:val="00B142BE"/>
    <w:rsid w:val="00B143B0"/>
    <w:rsid w:val="00B1560C"/>
    <w:rsid w:val="00B16352"/>
    <w:rsid w:val="00B1687E"/>
    <w:rsid w:val="00B16B80"/>
    <w:rsid w:val="00B17F6F"/>
    <w:rsid w:val="00B2348E"/>
    <w:rsid w:val="00B24D88"/>
    <w:rsid w:val="00B2572C"/>
    <w:rsid w:val="00B26152"/>
    <w:rsid w:val="00B26245"/>
    <w:rsid w:val="00B27AF1"/>
    <w:rsid w:val="00B3028F"/>
    <w:rsid w:val="00B31CA0"/>
    <w:rsid w:val="00B35888"/>
    <w:rsid w:val="00B36155"/>
    <w:rsid w:val="00B412C7"/>
    <w:rsid w:val="00B521BC"/>
    <w:rsid w:val="00B53D9D"/>
    <w:rsid w:val="00B564DD"/>
    <w:rsid w:val="00B570CE"/>
    <w:rsid w:val="00B607F1"/>
    <w:rsid w:val="00B627EE"/>
    <w:rsid w:val="00B62CF5"/>
    <w:rsid w:val="00B63DEA"/>
    <w:rsid w:val="00B6570B"/>
    <w:rsid w:val="00B65DBE"/>
    <w:rsid w:val="00B758CC"/>
    <w:rsid w:val="00B77DA6"/>
    <w:rsid w:val="00B82464"/>
    <w:rsid w:val="00B833C1"/>
    <w:rsid w:val="00B83A11"/>
    <w:rsid w:val="00B863AA"/>
    <w:rsid w:val="00B86659"/>
    <w:rsid w:val="00B86CC4"/>
    <w:rsid w:val="00B8733E"/>
    <w:rsid w:val="00B87ADF"/>
    <w:rsid w:val="00B900CF"/>
    <w:rsid w:val="00B94085"/>
    <w:rsid w:val="00B9561A"/>
    <w:rsid w:val="00B95DA7"/>
    <w:rsid w:val="00B96F25"/>
    <w:rsid w:val="00B97B52"/>
    <w:rsid w:val="00BA2F13"/>
    <w:rsid w:val="00BA544D"/>
    <w:rsid w:val="00BB0447"/>
    <w:rsid w:val="00BB17F8"/>
    <w:rsid w:val="00BB2033"/>
    <w:rsid w:val="00BB4492"/>
    <w:rsid w:val="00BC5579"/>
    <w:rsid w:val="00BC715A"/>
    <w:rsid w:val="00BD056D"/>
    <w:rsid w:val="00BD0BC8"/>
    <w:rsid w:val="00BD1D74"/>
    <w:rsid w:val="00BD2946"/>
    <w:rsid w:val="00BD34DE"/>
    <w:rsid w:val="00BD4969"/>
    <w:rsid w:val="00BD4FAB"/>
    <w:rsid w:val="00BD6632"/>
    <w:rsid w:val="00BD6D56"/>
    <w:rsid w:val="00BE13EF"/>
    <w:rsid w:val="00BE2953"/>
    <w:rsid w:val="00BE3787"/>
    <w:rsid w:val="00BE383A"/>
    <w:rsid w:val="00BE5BFF"/>
    <w:rsid w:val="00BF0D1F"/>
    <w:rsid w:val="00BF1DF5"/>
    <w:rsid w:val="00BF2669"/>
    <w:rsid w:val="00BF79C8"/>
    <w:rsid w:val="00C037D3"/>
    <w:rsid w:val="00C06D08"/>
    <w:rsid w:val="00C0783C"/>
    <w:rsid w:val="00C07AC4"/>
    <w:rsid w:val="00C07B74"/>
    <w:rsid w:val="00C112AF"/>
    <w:rsid w:val="00C12659"/>
    <w:rsid w:val="00C12853"/>
    <w:rsid w:val="00C14894"/>
    <w:rsid w:val="00C2744E"/>
    <w:rsid w:val="00C27B25"/>
    <w:rsid w:val="00C3101F"/>
    <w:rsid w:val="00C31E3F"/>
    <w:rsid w:val="00C33FF2"/>
    <w:rsid w:val="00C3488B"/>
    <w:rsid w:val="00C36F84"/>
    <w:rsid w:val="00C42943"/>
    <w:rsid w:val="00C43DA8"/>
    <w:rsid w:val="00C46C09"/>
    <w:rsid w:val="00C47E75"/>
    <w:rsid w:val="00C50BC1"/>
    <w:rsid w:val="00C53C63"/>
    <w:rsid w:val="00C54D8D"/>
    <w:rsid w:val="00C6150C"/>
    <w:rsid w:val="00C62B3F"/>
    <w:rsid w:val="00C64F67"/>
    <w:rsid w:val="00C65BE8"/>
    <w:rsid w:val="00C65E11"/>
    <w:rsid w:val="00C675B4"/>
    <w:rsid w:val="00C70B22"/>
    <w:rsid w:val="00C730F6"/>
    <w:rsid w:val="00C737C1"/>
    <w:rsid w:val="00C73FC8"/>
    <w:rsid w:val="00C74B97"/>
    <w:rsid w:val="00C763DE"/>
    <w:rsid w:val="00C81703"/>
    <w:rsid w:val="00C83B15"/>
    <w:rsid w:val="00C84EF7"/>
    <w:rsid w:val="00C85FA9"/>
    <w:rsid w:val="00C86EA7"/>
    <w:rsid w:val="00C90EA3"/>
    <w:rsid w:val="00C9123B"/>
    <w:rsid w:val="00C916D5"/>
    <w:rsid w:val="00C918B5"/>
    <w:rsid w:val="00C956DD"/>
    <w:rsid w:val="00C964D5"/>
    <w:rsid w:val="00CA266F"/>
    <w:rsid w:val="00CA4266"/>
    <w:rsid w:val="00CA47CA"/>
    <w:rsid w:val="00CA4E6E"/>
    <w:rsid w:val="00CA58C9"/>
    <w:rsid w:val="00CA7D4A"/>
    <w:rsid w:val="00CB076F"/>
    <w:rsid w:val="00CB10FC"/>
    <w:rsid w:val="00CB15A3"/>
    <w:rsid w:val="00CB5850"/>
    <w:rsid w:val="00CB6B89"/>
    <w:rsid w:val="00CB780D"/>
    <w:rsid w:val="00CC21A2"/>
    <w:rsid w:val="00CC2C21"/>
    <w:rsid w:val="00CC5415"/>
    <w:rsid w:val="00CC5595"/>
    <w:rsid w:val="00CD247A"/>
    <w:rsid w:val="00CD3F31"/>
    <w:rsid w:val="00CD4D22"/>
    <w:rsid w:val="00CD4EB4"/>
    <w:rsid w:val="00CD57D4"/>
    <w:rsid w:val="00CD5CA4"/>
    <w:rsid w:val="00CD612E"/>
    <w:rsid w:val="00CD7CD3"/>
    <w:rsid w:val="00CE0E1B"/>
    <w:rsid w:val="00CE1C18"/>
    <w:rsid w:val="00CE3EB8"/>
    <w:rsid w:val="00CE63B7"/>
    <w:rsid w:val="00CE7198"/>
    <w:rsid w:val="00CF104F"/>
    <w:rsid w:val="00CF2C18"/>
    <w:rsid w:val="00CF31C3"/>
    <w:rsid w:val="00CF3B76"/>
    <w:rsid w:val="00CF3FCA"/>
    <w:rsid w:val="00CF4155"/>
    <w:rsid w:val="00CF4D21"/>
    <w:rsid w:val="00CF60C3"/>
    <w:rsid w:val="00CF6CD2"/>
    <w:rsid w:val="00D03334"/>
    <w:rsid w:val="00D05641"/>
    <w:rsid w:val="00D056A8"/>
    <w:rsid w:val="00D05FD1"/>
    <w:rsid w:val="00D117BB"/>
    <w:rsid w:val="00D12BC4"/>
    <w:rsid w:val="00D14C2C"/>
    <w:rsid w:val="00D17ADD"/>
    <w:rsid w:val="00D206B2"/>
    <w:rsid w:val="00D2454B"/>
    <w:rsid w:val="00D26534"/>
    <w:rsid w:val="00D304FF"/>
    <w:rsid w:val="00D32BBE"/>
    <w:rsid w:val="00D343B1"/>
    <w:rsid w:val="00D3707F"/>
    <w:rsid w:val="00D439A2"/>
    <w:rsid w:val="00D459B1"/>
    <w:rsid w:val="00D46326"/>
    <w:rsid w:val="00D4709B"/>
    <w:rsid w:val="00D510E4"/>
    <w:rsid w:val="00D51AEA"/>
    <w:rsid w:val="00D5434C"/>
    <w:rsid w:val="00D5556B"/>
    <w:rsid w:val="00D558B1"/>
    <w:rsid w:val="00D571BB"/>
    <w:rsid w:val="00D57F86"/>
    <w:rsid w:val="00D6103C"/>
    <w:rsid w:val="00D615EE"/>
    <w:rsid w:val="00D62CC9"/>
    <w:rsid w:val="00D62E66"/>
    <w:rsid w:val="00D64FA9"/>
    <w:rsid w:val="00D657FE"/>
    <w:rsid w:val="00D70847"/>
    <w:rsid w:val="00D70BC9"/>
    <w:rsid w:val="00D734D4"/>
    <w:rsid w:val="00D769CA"/>
    <w:rsid w:val="00D76C2E"/>
    <w:rsid w:val="00D76DFD"/>
    <w:rsid w:val="00D80E1C"/>
    <w:rsid w:val="00D813C6"/>
    <w:rsid w:val="00D82035"/>
    <w:rsid w:val="00D820EB"/>
    <w:rsid w:val="00D87989"/>
    <w:rsid w:val="00D900EB"/>
    <w:rsid w:val="00D96A7A"/>
    <w:rsid w:val="00D97B88"/>
    <w:rsid w:val="00DA0C95"/>
    <w:rsid w:val="00DA16AA"/>
    <w:rsid w:val="00DA539A"/>
    <w:rsid w:val="00DA5C62"/>
    <w:rsid w:val="00DA6A2A"/>
    <w:rsid w:val="00DA6E04"/>
    <w:rsid w:val="00DA7590"/>
    <w:rsid w:val="00DB0695"/>
    <w:rsid w:val="00DB0E1D"/>
    <w:rsid w:val="00DB2652"/>
    <w:rsid w:val="00DB4B2C"/>
    <w:rsid w:val="00DB6699"/>
    <w:rsid w:val="00DC0417"/>
    <w:rsid w:val="00DC3F01"/>
    <w:rsid w:val="00DC4857"/>
    <w:rsid w:val="00DC6248"/>
    <w:rsid w:val="00DD03A1"/>
    <w:rsid w:val="00DD1A4E"/>
    <w:rsid w:val="00DD1F14"/>
    <w:rsid w:val="00DD488D"/>
    <w:rsid w:val="00DD5271"/>
    <w:rsid w:val="00DD5483"/>
    <w:rsid w:val="00DD61B9"/>
    <w:rsid w:val="00DD6D27"/>
    <w:rsid w:val="00DE4D9A"/>
    <w:rsid w:val="00DE6594"/>
    <w:rsid w:val="00DE6AE4"/>
    <w:rsid w:val="00DF1F33"/>
    <w:rsid w:val="00DF2B7B"/>
    <w:rsid w:val="00DF6168"/>
    <w:rsid w:val="00DF7E2E"/>
    <w:rsid w:val="00E00233"/>
    <w:rsid w:val="00E01A76"/>
    <w:rsid w:val="00E030FA"/>
    <w:rsid w:val="00E0551A"/>
    <w:rsid w:val="00E06C6C"/>
    <w:rsid w:val="00E07915"/>
    <w:rsid w:val="00E10A41"/>
    <w:rsid w:val="00E110C6"/>
    <w:rsid w:val="00E11AE4"/>
    <w:rsid w:val="00E12300"/>
    <w:rsid w:val="00E12EDA"/>
    <w:rsid w:val="00E1312E"/>
    <w:rsid w:val="00E140F4"/>
    <w:rsid w:val="00E14531"/>
    <w:rsid w:val="00E15085"/>
    <w:rsid w:val="00E17424"/>
    <w:rsid w:val="00E177DD"/>
    <w:rsid w:val="00E17DEA"/>
    <w:rsid w:val="00E20CC1"/>
    <w:rsid w:val="00E238DB"/>
    <w:rsid w:val="00E240F6"/>
    <w:rsid w:val="00E24EDC"/>
    <w:rsid w:val="00E300AF"/>
    <w:rsid w:val="00E303E0"/>
    <w:rsid w:val="00E32D2C"/>
    <w:rsid w:val="00E339A8"/>
    <w:rsid w:val="00E35BA2"/>
    <w:rsid w:val="00E36069"/>
    <w:rsid w:val="00E36171"/>
    <w:rsid w:val="00E40026"/>
    <w:rsid w:val="00E41809"/>
    <w:rsid w:val="00E42758"/>
    <w:rsid w:val="00E44176"/>
    <w:rsid w:val="00E4557B"/>
    <w:rsid w:val="00E45815"/>
    <w:rsid w:val="00E45D8F"/>
    <w:rsid w:val="00E50132"/>
    <w:rsid w:val="00E5066C"/>
    <w:rsid w:val="00E507DF"/>
    <w:rsid w:val="00E50DBF"/>
    <w:rsid w:val="00E52ED9"/>
    <w:rsid w:val="00E5413B"/>
    <w:rsid w:val="00E6045D"/>
    <w:rsid w:val="00E60619"/>
    <w:rsid w:val="00E609B3"/>
    <w:rsid w:val="00E652A7"/>
    <w:rsid w:val="00E66656"/>
    <w:rsid w:val="00E6759D"/>
    <w:rsid w:val="00E67664"/>
    <w:rsid w:val="00E7660F"/>
    <w:rsid w:val="00E826CA"/>
    <w:rsid w:val="00E827DD"/>
    <w:rsid w:val="00E851F2"/>
    <w:rsid w:val="00E8616A"/>
    <w:rsid w:val="00E904C3"/>
    <w:rsid w:val="00E963F2"/>
    <w:rsid w:val="00E976BD"/>
    <w:rsid w:val="00EA04C9"/>
    <w:rsid w:val="00EA1C99"/>
    <w:rsid w:val="00EA1F79"/>
    <w:rsid w:val="00EA40E1"/>
    <w:rsid w:val="00EA40FB"/>
    <w:rsid w:val="00EA4322"/>
    <w:rsid w:val="00EA4977"/>
    <w:rsid w:val="00EA4CD5"/>
    <w:rsid w:val="00EA6A28"/>
    <w:rsid w:val="00EB273A"/>
    <w:rsid w:val="00EB2B20"/>
    <w:rsid w:val="00EB42C4"/>
    <w:rsid w:val="00EB4E24"/>
    <w:rsid w:val="00EB6084"/>
    <w:rsid w:val="00EC01FA"/>
    <w:rsid w:val="00EC0615"/>
    <w:rsid w:val="00EC2D68"/>
    <w:rsid w:val="00EC4DCD"/>
    <w:rsid w:val="00EC53E3"/>
    <w:rsid w:val="00EC5B3D"/>
    <w:rsid w:val="00EC6B15"/>
    <w:rsid w:val="00ED066E"/>
    <w:rsid w:val="00ED115E"/>
    <w:rsid w:val="00ED310E"/>
    <w:rsid w:val="00ED5484"/>
    <w:rsid w:val="00ED58A7"/>
    <w:rsid w:val="00EE092C"/>
    <w:rsid w:val="00EE12D0"/>
    <w:rsid w:val="00EE23D4"/>
    <w:rsid w:val="00EE6D0A"/>
    <w:rsid w:val="00EE713A"/>
    <w:rsid w:val="00EF08B4"/>
    <w:rsid w:val="00EF0ABB"/>
    <w:rsid w:val="00EF181E"/>
    <w:rsid w:val="00EF1F46"/>
    <w:rsid w:val="00EF5609"/>
    <w:rsid w:val="00EF58C3"/>
    <w:rsid w:val="00EF634B"/>
    <w:rsid w:val="00EF7FB4"/>
    <w:rsid w:val="00F004EE"/>
    <w:rsid w:val="00F00E93"/>
    <w:rsid w:val="00F034AA"/>
    <w:rsid w:val="00F13207"/>
    <w:rsid w:val="00F143A9"/>
    <w:rsid w:val="00F161C0"/>
    <w:rsid w:val="00F21619"/>
    <w:rsid w:val="00F21EB4"/>
    <w:rsid w:val="00F23AE0"/>
    <w:rsid w:val="00F241A6"/>
    <w:rsid w:val="00F24B28"/>
    <w:rsid w:val="00F26055"/>
    <w:rsid w:val="00F27168"/>
    <w:rsid w:val="00F276E9"/>
    <w:rsid w:val="00F27AFA"/>
    <w:rsid w:val="00F33935"/>
    <w:rsid w:val="00F34CE3"/>
    <w:rsid w:val="00F37AF2"/>
    <w:rsid w:val="00F40F84"/>
    <w:rsid w:val="00F4160B"/>
    <w:rsid w:val="00F4213D"/>
    <w:rsid w:val="00F42EAD"/>
    <w:rsid w:val="00F4352C"/>
    <w:rsid w:val="00F4535E"/>
    <w:rsid w:val="00F4764B"/>
    <w:rsid w:val="00F516E5"/>
    <w:rsid w:val="00F52733"/>
    <w:rsid w:val="00F53621"/>
    <w:rsid w:val="00F53A9C"/>
    <w:rsid w:val="00F54B6D"/>
    <w:rsid w:val="00F56265"/>
    <w:rsid w:val="00F6032C"/>
    <w:rsid w:val="00F60AF6"/>
    <w:rsid w:val="00F633B5"/>
    <w:rsid w:val="00F66D7D"/>
    <w:rsid w:val="00F66E7E"/>
    <w:rsid w:val="00F674E8"/>
    <w:rsid w:val="00F71D3A"/>
    <w:rsid w:val="00F73332"/>
    <w:rsid w:val="00F756EF"/>
    <w:rsid w:val="00F80637"/>
    <w:rsid w:val="00F80B17"/>
    <w:rsid w:val="00F81803"/>
    <w:rsid w:val="00F81BB6"/>
    <w:rsid w:val="00F81FEA"/>
    <w:rsid w:val="00F8310B"/>
    <w:rsid w:val="00F832C3"/>
    <w:rsid w:val="00F839E8"/>
    <w:rsid w:val="00F87073"/>
    <w:rsid w:val="00F92B57"/>
    <w:rsid w:val="00F932C4"/>
    <w:rsid w:val="00F938A0"/>
    <w:rsid w:val="00F946D4"/>
    <w:rsid w:val="00F96C04"/>
    <w:rsid w:val="00FA12EC"/>
    <w:rsid w:val="00FA23CD"/>
    <w:rsid w:val="00FA488E"/>
    <w:rsid w:val="00FA5DD2"/>
    <w:rsid w:val="00FA6466"/>
    <w:rsid w:val="00FA7523"/>
    <w:rsid w:val="00FB09BF"/>
    <w:rsid w:val="00FB2DC0"/>
    <w:rsid w:val="00FB448E"/>
    <w:rsid w:val="00FC1BA0"/>
    <w:rsid w:val="00FC267D"/>
    <w:rsid w:val="00FC4F5D"/>
    <w:rsid w:val="00FD039F"/>
    <w:rsid w:val="00FD0622"/>
    <w:rsid w:val="00FD0B9F"/>
    <w:rsid w:val="00FD1D81"/>
    <w:rsid w:val="00FD282B"/>
    <w:rsid w:val="00FD355E"/>
    <w:rsid w:val="00FD3832"/>
    <w:rsid w:val="00FD3F89"/>
    <w:rsid w:val="00FD463D"/>
    <w:rsid w:val="00FD65C0"/>
    <w:rsid w:val="00FE14AC"/>
    <w:rsid w:val="00FE15B4"/>
    <w:rsid w:val="00FE2D70"/>
    <w:rsid w:val="00FE3098"/>
    <w:rsid w:val="00FE341D"/>
    <w:rsid w:val="00FE5A5A"/>
    <w:rsid w:val="00FE6D6E"/>
    <w:rsid w:val="00FE78C5"/>
    <w:rsid w:val="00FF6D99"/>
    <w:rsid w:val="01BE7A90"/>
    <w:rsid w:val="03E36DC4"/>
    <w:rsid w:val="046B9DA6"/>
    <w:rsid w:val="067C82CF"/>
    <w:rsid w:val="0729EC18"/>
    <w:rsid w:val="07831890"/>
    <w:rsid w:val="07EFEACF"/>
    <w:rsid w:val="09F0E1A7"/>
    <w:rsid w:val="0C60F1A6"/>
    <w:rsid w:val="0D2AAC46"/>
    <w:rsid w:val="0D4532AE"/>
    <w:rsid w:val="0E3CA505"/>
    <w:rsid w:val="0ECFE20B"/>
    <w:rsid w:val="0FC160CF"/>
    <w:rsid w:val="132796F0"/>
    <w:rsid w:val="13719E7E"/>
    <w:rsid w:val="14BE1028"/>
    <w:rsid w:val="15DDCC8D"/>
    <w:rsid w:val="19A8F3A7"/>
    <w:rsid w:val="19FCF5FE"/>
    <w:rsid w:val="1A002E82"/>
    <w:rsid w:val="1A06C4B3"/>
    <w:rsid w:val="1C4462F1"/>
    <w:rsid w:val="1EC000AD"/>
    <w:rsid w:val="206F7006"/>
    <w:rsid w:val="211C341C"/>
    <w:rsid w:val="212B3357"/>
    <w:rsid w:val="21BC4833"/>
    <w:rsid w:val="21F22F5A"/>
    <w:rsid w:val="22BDA2D8"/>
    <w:rsid w:val="233DF408"/>
    <w:rsid w:val="24777926"/>
    <w:rsid w:val="250FABA0"/>
    <w:rsid w:val="2624D1F7"/>
    <w:rsid w:val="274590AD"/>
    <w:rsid w:val="29C1B094"/>
    <w:rsid w:val="2A5A1A4B"/>
    <w:rsid w:val="2CEB9038"/>
    <w:rsid w:val="2DE627D6"/>
    <w:rsid w:val="2F3D1CEC"/>
    <w:rsid w:val="2F577E6B"/>
    <w:rsid w:val="325941DB"/>
    <w:rsid w:val="33220BDD"/>
    <w:rsid w:val="33CFF2BD"/>
    <w:rsid w:val="347B81D1"/>
    <w:rsid w:val="34825028"/>
    <w:rsid w:val="370813FC"/>
    <w:rsid w:val="370E1E9E"/>
    <w:rsid w:val="38B3270A"/>
    <w:rsid w:val="3A01B33F"/>
    <w:rsid w:val="3A345284"/>
    <w:rsid w:val="3C6FAB84"/>
    <w:rsid w:val="3EE60676"/>
    <w:rsid w:val="3F5441AE"/>
    <w:rsid w:val="4099CF36"/>
    <w:rsid w:val="40BA3E96"/>
    <w:rsid w:val="410DE016"/>
    <w:rsid w:val="41C24C56"/>
    <w:rsid w:val="43A5C362"/>
    <w:rsid w:val="454C9CDA"/>
    <w:rsid w:val="460FCB73"/>
    <w:rsid w:val="46B8BB2B"/>
    <w:rsid w:val="47F1E05B"/>
    <w:rsid w:val="497BAF33"/>
    <w:rsid w:val="498AD449"/>
    <w:rsid w:val="49DA8EF5"/>
    <w:rsid w:val="4AC2BF26"/>
    <w:rsid w:val="4C71FA29"/>
    <w:rsid w:val="4D4542A4"/>
    <w:rsid w:val="4F0D222E"/>
    <w:rsid w:val="4FE06175"/>
    <w:rsid w:val="53F18A99"/>
    <w:rsid w:val="54D75564"/>
    <w:rsid w:val="564EAC46"/>
    <w:rsid w:val="58BEF11A"/>
    <w:rsid w:val="5A5EB84D"/>
    <w:rsid w:val="5AE94822"/>
    <w:rsid w:val="5B0B14D3"/>
    <w:rsid w:val="5B221D69"/>
    <w:rsid w:val="5C903157"/>
    <w:rsid w:val="5CEAE5C2"/>
    <w:rsid w:val="5F338D72"/>
    <w:rsid w:val="5F3C0551"/>
    <w:rsid w:val="629796D8"/>
    <w:rsid w:val="635FA0F5"/>
    <w:rsid w:val="66B10675"/>
    <w:rsid w:val="691BD533"/>
    <w:rsid w:val="697C2633"/>
    <w:rsid w:val="6A770B68"/>
    <w:rsid w:val="6B8390D4"/>
    <w:rsid w:val="6DAEAC2A"/>
    <w:rsid w:val="6F1084AB"/>
    <w:rsid w:val="70E64CEC"/>
    <w:rsid w:val="716E0FBB"/>
    <w:rsid w:val="729F580E"/>
    <w:rsid w:val="74999543"/>
    <w:rsid w:val="77B39DA4"/>
    <w:rsid w:val="78BE2948"/>
    <w:rsid w:val="79B72823"/>
    <w:rsid w:val="79BCE99F"/>
    <w:rsid w:val="7B558239"/>
    <w:rsid w:val="7C8295F0"/>
    <w:rsid w:val="7CC89CDC"/>
    <w:rsid w:val="7CEF42B9"/>
    <w:rsid w:val="7D224F5A"/>
    <w:rsid w:val="7D7E6F6C"/>
    <w:rsid w:val="7D9601E6"/>
    <w:rsid w:val="7E40D2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DC8AC5"/>
  <w15:chartTrackingRefBased/>
  <w15:docId w15:val="{051641A5-C291-4433-9A0B-E8D0693E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E0304"/>
    <w:rPr>
      <w:rFonts w:ascii="Times New Roman" w:hAnsi="Times New Roman"/>
      <w:lang w:eastAsia="en-US"/>
    </w:rPr>
  </w:style>
  <w:style w:type="paragraph" w:styleId="Heading1">
    <w:name w:val="heading 1"/>
    <w:aliases w:val="H1,h1,Heading 1 3GPP"/>
    <w:basedOn w:val="Header"/>
    <w:next w:val="Normal"/>
    <w:link w:val="Heading1Char"/>
    <w:autoRedefine/>
    <w:qFormat/>
    <w:rsid w:val="004E0304"/>
    <w:pPr>
      <w:keepNext/>
      <w:keepLines/>
      <w:widowControl w:val="0"/>
      <w:numPr>
        <w:numId w:val="14"/>
      </w:numPr>
      <w:pBdr>
        <w:top w:val="single" w:sz="12" w:space="3" w:color="auto"/>
      </w:pBdr>
      <w:tabs>
        <w:tab w:val="clear" w:pos="4680"/>
        <w:tab w:val="clear" w:pos="9360"/>
      </w:tabs>
      <w:spacing w:before="240" w:after="180"/>
      <w:outlineLvl w:val="0"/>
    </w:pPr>
    <w:rPr>
      <w:rFonts w:ascii="Arial" w:eastAsia="Arial" w:hAnsi="Arial" w:cstheme="majorBidi"/>
      <w:noProof/>
      <w:sz w:val="36"/>
      <w:lang w:val="en-GB"/>
    </w:rPr>
  </w:style>
  <w:style w:type="paragraph" w:styleId="Heading2">
    <w:name w:val="heading 2"/>
    <w:aliases w:val="H2,h2,DO NOT USE_h2,h21,Heading 2 3GPP"/>
    <w:basedOn w:val="Heading1"/>
    <w:next w:val="Normal"/>
    <w:link w:val="Heading2Char"/>
    <w:qFormat/>
    <w:rsid w:val="004E0304"/>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4E0304"/>
    <w:pPr>
      <w:numPr>
        <w:ilvl w:val="2"/>
      </w:numPr>
      <w:spacing w:before="120"/>
      <w:outlineLvl w:val="2"/>
    </w:pPr>
    <w:rPr>
      <w:rFonts w:cs="Times New Roman"/>
      <w:sz w:val="28"/>
    </w:rPr>
  </w:style>
  <w:style w:type="paragraph" w:styleId="Heading4">
    <w:name w:val="heading 4"/>
    <w:basedOn w:val="Heading3"/>
    <w:next w:val="Normal"/>
    <w:link w:val="Heading4Char"/>
    <w:qFormat/>
    <w:rsid w:val="004E0304"/>
    <w:pPr>
      <w:ind w:left="1418" w:hanging="1418"/>
      <w:outlineLvl w:val="3"/>
    </w:pPr>
    <w:rPr>
      <w:sz w:val="24"/>
    </w:rPr>
  </w:style>
  <w:style w:type="paragraph" w:styleId="Heading5">
    <w:name w:val="heading 5"/>
    <w:basedOn w:val="Heading4"/>
    <w:next w:val="Normal"/>
    <w:link w:val="Heading5Char"/>
    <w:qFormat/>
    <w:rsid w:val="004E0304"/>
    <w:pPr>
      <w:ind w:left="1701" w:hanging="1701"/>
      <w:outlineLvl w:val="4"/>
    </w:pPr>
    <w:rPr>
      <w:sz w:val="22"/>
    </w:rPr>
  </w:style>
  <w:style w:type="paragraph" w:styleId="Heading6">
    <w:name w:val="heading 6"/>
    <w:basedOn w:val="Normal"/>
    <w:next w:val="Normal"/>
    <w:link w:val="Heading6Char"/>
    <w:qFormat/>
    <w:rsid w:val="004E0304"/>
    <w:pPr>
      <w:keepNext/>
      <w:keepLines/>
      <w:widowControl w:val="0"/>
      <w:spacing w:before="120"/>
      <w:ind w:left="1985" w:hanging="1985"/>
      <w:outlineLvl w:val="5"/>
    </w:pPr>
    <w:rPr>
      <w:rFonts w:ascii="Arial" w:eastAsia="Arial" w:hAnsi="Arial"/>
      <w:noProof/>
      <w:lang w:val="en-GB"/>
    </w:rPr>
  </w:style>
  <w:style w:type="paragraph" w:styleId="Heading7">
    <w:name w:val="heading 7"/>
    <w:basedOn w:val="Normal"/>
    <w:next w:val="Normal"/>
    <w:link w:val="Heading7Char"/>
    <w:qFormat/>
    <w:rsid w:val="004E0304"/>
    <w:pPr>
      <w:keepNext/>
      <w:keepLines/>
      <w:widowControl w:val="0"/>
      <w:spacing w:before="120"/>
      <w:ind w:left="1985" w:hanging="1985"/>
      <w:outlineLvl w:val="6"/>
    </w:pPr>
    <w:rPr>
      <w:rFonts w:ascii="Arial" w:eastAsia="Arial" w:hAnsi="Arial"/>
      <w:noProof/>
      <w:lang w:val="en-GB"/>
    </w:rPr>
  </w:style>
  <w:style w:type="paragraph" w:styleId="Heading8">
    <w:name w:val="heading 8"/>
    <w:basedOn w:val="Heading1"/>
    <w:next w:val="Normal"/>
    <w:link w:val="Heading8Char"/>
    <w:qFormat/>
    <w:rsid w:val="004E0304"/>
    <w:pPr>
      <w:numPr>
        <w:numId w:val="17"/>
      </w:numPr>
      <w:ind w:left="0" w:firstLine="0"/>
      <w:outlineLvl w:val="7"/>
    </w:pPr>
    <w:rPr>
      <w:rFonts w:cs="Times New Roman"/>
    </w:rPr>
  </w:style>
  <w:style w:type="paragraph" w:styleId="Heading9">
    <w:name w:val="heading 9"/>
    <w:basedOn w:val="Heading8"/>
    <w:next w:val="Normal"/>
    <w:link w:val="Heading9Char"/>
    <w:qFormat/>
    <w:rsid w:val="004E030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4E0304"/>
    <w:rPr>
      <w:rFonts w:ascii="Arial" w:eastAsia="Arial" w:hAnsi="Arial" w:cstheme="majorBidi"/>
      <w:noProof/>
      <w:sz w:val="36"/>
      <w:lang w:val="en-GB" w:eastAsia="en-US"/>
    </w:rPr>
  </w:style>
  <w:style w:type="character" w:customStyle="1" w:styleId="Heading2Char">
    <w:name w:val="Heading 2 Char"/>
    <w:aliases w:val="H2 Char,h2 Char,DO NOT USE_h2 Char,h21 Char,Heading 2 3GPP Char"/>
    <w:link w:val="Heading2"/>
    <w:rsid w:val="004E0304"/>
    <w:rPr>
      <w:rFonts w:ascii="Arial" w:eastAsia="Arial" w:hAnsi="Arial" w:cstheme="majorBidi"/>
      <w:noProof/>
      <w:sz w:val="32"/>
      <w:lang w:val="en-GB" w:eastAsia="en-US"/>
    </w:rPr>
  </w:style>
  <w:style w:type="paragraph" w:customStyle="1" w:styleId="3GPPHeader">
    <w:name w:val="3GPP_Header"/>
    <w:basedOn w:val="Normal"/>
    <w:rsid w:val="004E0304"/>
    <w:pPr>
      <w:tabs>
        <w:tab w:val="left" w:pos="1701"/>
        <w:tab w:val="right" w:pos="9639"/>
      </w:tabs>
      <w:spacing w:after="240"/>
    </w:pPr>
    <w:rPr>
      <w:rFonts w:ascii="Arial" w:eastAsia="Times New Roman" w:hAnsi="Arial"/>
      <w:b/>
      <w:sz w:val="24"/>
      <w:lang w:eastAsia="zh-CN"/>
    </w:rPr>
  </w:style>
  <w:style w:type="paragraph" w:styleId="ListParagraph">
    <w:name w:val="List Paragraph"/>
    <w:aliases w:val="- Bullets,목록 단락,リスト段落,?? ??,?????,????,Lista1,列出段落"/>
    <w:basedOn w:val="Normal"/>
    <w:link w:val="ListParagraphChar"/>
    <w:uiPriority w:val="34"/>
    <w:qFormat/>
    <w:rsid w:val="004E0304"/>
    <w:pPr>
      <w:ind w:left="720"/>
      <w:contextualSpacing/>
    </w:pPr>
    <w:rPr>
      <w:rFonts w:ascii="Calibri" w:eastAsia="Calibri" w:hAnsi="Calibri"/>
      <w:sz w:val="22"/>
      <w:szCs w:val="22"/>
    </w:rPr>
  </w:style>
  <w:style w:type="paragraph" w:styleId="Caption">
    <w:name w:val="caption"/>
    <w:aliases w:val="cap,cap Char,Caption Char,Caption Char1 Char,cap Char Char1,Caption Char Char1 Char,cap Char2"/>
    <w:basedOn w:val="Normal"/>
    <w:next w:val="Normal"/>
    <w:link w:val="CaptionChar1"/>
    <w:uiPriority w:val="35"/>
    <w:qFormat/>
    <w:rsid w:val="004E0304"/>
    <w:pPr>
      <w:spacing w:before="120" w:after="120"/>
    </w:pPr>
    <w:rPr>
      <w:b/>
      <w:lang w:val="x-none" w:eastAsia="x-none"/>
    </w:rPr>
  </w:style>
  <w:style w:type="table" w:styleId="TableGrid">
    <w:name w:val="Table Grid"/>
    <w:basedOn w:val="TableNormal"/>
    <w:uiPriority w:val="39"/>
    <w:rsid w:val="004E0304"/>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E0304"/>
    <w:pPr>
      <w:keepNext/>
      <w:keepLines/>
      <w:spacing w:after="0"/>
    </w:pPr>
    <w:rPr>
      <w:rFonts w:ascii="Arial" w:eastAsia="Times New Roman" w:hAnsi="Arial"/>
      <w:sz w:val="18"/>
      <w:lang w:val="x-none" w:eastAsia="x-none"/>
    </w:rPr>
  </w:style>
  <w:style w:type="character" w:customStyle="1" w:styleId="TALCar">
    <w:name w:val="TAL Car"/>
    <w:link w:val="TAL"/>
    <w:qFormat/>
    <w:rsid w:val="004E0304"/>
    <w:rPr>
      <w:rFonts w:ascii="Arial" w:eastAsia="Times New Roman" w:hAnsi="Arial" w:cs="Times New Roman"/>
      <w:sz w:val="18"/>
      <w:szCs w:val="20"/>
      <w:lang w:val="x-none" w:eastAsia="x-none"/>
    </w:rPr>
  </w:style>
  <w:style w:type="paragraph" w:customStyle="1" w:styleId="Doc-text2">
    <w:name w:val="Doc-text2"/>
    <w:basedOn w:val="Normal"/>
    <w:link w:val="Doc-text2Char"/>
    <w:qFormat/>
    <w:rsid w:val="004E0304"/>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4E0304"/>
    <w:rPr>
      <w:rFonts w:ascii="Arial" w:eastAsia="MS Mincho" w:hAnsi="Arial"/>
      <w:szCs w:val="24"/>
      <w:lang w:val="x-none" w:eastAsia="en-GB"/>
    </w:rPr>
  </w:style>
  <w:style w:type="paragraph" w:customStyle="1" w:styleId="Header1">
    <w:name w:val="Header 1"/>
    <w:basedOn w:val="Heading1"/>
    <w:link w:val="Header1Char"/>
    <w:autoRedefine/>
    <w:qFormat/>
    <w:rsid w:val="004E0304"/>
    <w:pPr>
      <w:numPr>
        <w:numId w:val="0"/>
      </w:numPr>
      <w:ind w:left="420" w:hanging="420"/>
    </w:pPr>
    <w:rPr>
      <w:rFonts w:cs="Times New Roman"/>
      <w:lang w:eastAsia="x-none"/>
    </w:rPr>
  </w:style>
  <w:style w:type="character" w:customStyle="1" w:styleId="Header1Char">
    <w:name w:val="Header 1 Char"/>
    <w:link w:val="Header1"/>
    <w:rsid w:val="004E0304"/>
    <w:rPr>
      <w:rFonts w:ascii="Arial" w:eastAsia="Arial" w:hAnsi="Arial"/>
      <w:noProof/>
      <w:sz w:val="36"/>
      <w:lang w:val="en-GB" w:eastAsia="x-none"/>
    </w:rPr>
  </w:style>
  <w:style w:type="paragraph" w:customStyle="1" w:styleId="Comments">
    <w:name w:val="Comments"/>
    <w:basedOn w:val="Normal"/>
    <w:link w:val="CommentsChar"/>
    <w:qFormat/>
    <w:rsid w:val="004E0304"/>
    <w:pPr>
      <w:spacing w:after="0"/>
    </w:pPr>
    <w:rPr>
      <w:rFonts w:ascii="Arial" w:eastAsia="MS Mincho" w:hAnsi="Arial"/>
      <w:i/>
      <w:sz w:val="16"/>
      <w:szCs w:val="24"/>
      <w:lang w:val="en-GB" w:eastAsia="en-GB"/>
    </w:rPr>
  </w:style>
  <w:style w:type="character" w:customStyle="1" w:styleId="CommentsChar">
    <w:name w:val="Comments Char"/>
    <w:link w:val="Comments"/>
    <w:rsid w:val="004E0304"/>
    <w:rPr>
      <w:rFonts w:ascii="Arial" w:eastAsia="MS Mincho" w:hAnsi="Arial"/>
      <w:i/>
      <w:sz w:val="16"/>
      <w:szCs w:val="24"/>
      <w:lang w:val="en-GB" w:eastAsia="en-GB"/>
    </w:rPr>
  </w:style>
  <w:style w:type="paragraph" w:customStyle="1" w:styleId="Doc-title">
    <w:name w:val="Doc-title"/>
    <w:basedOn w:val="Normal"/>
    <w:next w:val="Doc-text2"/>
    <w:link w:val="Doc-titleChar"/>
    <w:qFormat/>
    <w:rsid w:val="004E0304"/>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4E0304"/>
    <w:rPr>
      <w:rFonts w:ascii="Arial" w:eastAsia="MS Mincho" w:hAnsi="Arial"/>
      <w:noProof/>
      <w:szCs w:val="24"/>
      <w:lang w:val="en-GB" w:eastAsia="en-GB"/>
    </w:rPr>
  </w:style>
  <w:style w:type="paragraph" w:customStyle="1" w:styleId="MiniHeading">
    <w:name w:val="MiniHeading"/>
    <w:basedOn w:val="Comments"/>
    <w:qFormat/>
    <w:rsid w:val="004E0304"/>
    <w:pPr>
      <w:spacing w:before="180"/>
    </w:pPr>
    <w:rPr>
      <w:noProof/>
      <w:sz w:val="18"/>
      <w:u w:val="single"/>
      <w:lang w:val="en-US"/>
    </w:rPr>
  </w:style>
  <w:style w:type="paragraph" w:customStyle="1" w:styleId="B8">
    <w:name w:val="B8"/>
    <w:basedOn w:val="Normal"/>
    <w:qFormat/>
    <w:rsid w:val="004E0304"/>
    <w:pPr>
      <w:ind w:left="2552" w:hanging="284"/>
    </w:pPr>
    <w:rPr>
      <w:rFonts w:ascii="CG Times (WN)" w:hAnsi="CG Times (WN)"/>
      <w:lang w:val="x-none"/>
    </w:rPr>
  </w:style>
  <w:style w:type="paragraph" w:customStyle="1" w:styleId="list2">
    <w:name w:val="list2"/>
    <w:basedOn w:val="ListParagraph"/>
    <w:autoRedefine/>
    <w:qFormat/>
    <w:rsid w:val="004E0304"/>
    <w:pPr>
      <w:numPr>
        <w:ilvl w:val="1"/>
        <w:numId w:val="18"/>
      </w:numPr>
      <w:spacing w:after="0"/>
    </w:pPr>
    <w:rPr>
      <w:lang w:val="en-GB"/>
    </w:rPr>
  </w:style>
  <w:style w:type="paragraph" w:customStyle="1" w:styleId="BoldComments">
    <w:name w:val="Bold Comments"/>
    <w:basedOn w:val="Normal"/>
    <w:link w:val="BoldCommentsChar"/>
    <w:qFormat/>
    <w:rsid w:val="004E0304"/>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4E0304"/>
    <w:rPr>
      <w:rFonts w:ascii="Arial" w:eastAsia="MS Mincho" w:hAnsi="Arial"/>
      <w:b/>
      <w:szCs w:val="24"/>
      <w:lang w:val="en-GB" w:eastAsia="en-GB"/>
    </w:rPr>
  </w:style>
  <w:style w:type="paragraph" w:customStyle="1" w:styleId="Comments-red">
    <w:name w:val="Comments-red"/>
    <w:basedOn w:val="Comments"/>
    <w:qFormat/>
    <w:rsid w:val="004E0304"/>
    <w:pPr>
      <w:spacing w:before="40"/>
    </w:pPr>
    <w:rPr>
      <w:color w:val="FF0000"/>
      <w:sz w:val="18"/>
    </w:rPr>
  </w:style>
  <w:style w:type="paragraph" w:styleId="Header">
    <w:name w:val="header"/>
    <w:basedOn w:val="Normal"/>
    <w:link w:val="HeaderChar"/>
    <w:uiPriority w:val="99"/>
    <w:semiHidden/>
    <w:unhideWhenUsed/>
    <w:rsid w:val="004E0304"/>
    <w:pPr>
      <w:tabs>
        <w:tab w:val="center" w:pos="4680"/>
        <w:tab w:val="right" w:pos="9360"/>
      </w:tabs>
      <w:spacing w:after="0"/>
    </w:pPr>
  </w:style>
  <w:style w:type="character" w:customStyle="1" w:styleId="HeaderChar">
    <w:name w:val="Header Char"/>
    <w:basedOn w:val="DefaultParagraphFont"/>
    <w:link w:val="Header"/>
    <w:uiPriority w:val="99"/>
    <w:semiHidden/>
    <w:rsid w:val="004E0304"/>
    <w:rPr>
      <w:rFonts w:ascii="Times New Roman" w:hAnsi="Times New Roman"/>
      <w:lang w:eastAsia="en-US"/>
    </w:rPr>
  </w:style>
  <w:style w:type="character" w:customStyle="1" w:styleId="Heading3Char">
    <w:name w:val="Heading 3 Char"/>
    <w:aliases w:val="Heading 3 3GPP Char"/>
    <w:basedOn w:val="DefaultParagraphFont"/>
    <w:link w:val="Heading3"/>
    <w:rsid w:val="004E0304"/>
    <w:rPr>
      <w:rFonts w:ascii="Arial" w:eastAsia="Arial" w:hAnsi="Arial"/>
      <w:noProof/>
      <w:sz w:val="28"/>
      <w:lang w:val="en-GB" w:eastAsia="en-US"/>
    </w:rPr>
  </w:style>
  <w:style w:type="character" w:customStyle="1" w:styleId="Heading4Char">
    <w:name w:val="Heading 4 Char"/>
    <w:link w:val="Heading4"/>
    <w:rsid w:val="004E0304"/>
    <w:rPr>
      <w:rFonts w:ascii="Arial" w:eastAsia="Arial" w:hAnsi="Arial"/>
      <w:noProof/>
      <w:sz w:val="24"/>
      <w:lang w:val="en-GB" w:eastAsia="en-US"/>
    </w:rPr>
  </w:style>
  <w:style w:type="character" w:customStyle="1" w:styleId="Heading5Char">
    <w:name w:val="Heading 5 Char"/>
    <w:basedOn w:val="DefaultParagraphFont"/>
    <w:link w:val="Heading5"/>
    <w:rsid w:val="004E0304"/>
    <w:rPr>
      <w:rFonts w:ascii="Arial" w:eastAsia="Arial" w:hAnsi="Arial"/>
      <w:noProof/>
      <w:sz w:val="22"/>
      <w:lang w:val="en-GB" w:eastAsia="en-US"/>
    </w:rPr>
  </w:style>
  <w:style w:type="character" w:customStyle="1" w:styleId="Heading6Char">
    <w:name w:val="Heading 6 Char"/>
    <w:basedOn w:val="DefaultParagraphFont"/>
    <w:link w:val="Heading6"/>
    <w:rsid w:val="004E0304"/>
    <w:rPr>
      <w:rFonts w:ascii="Arial" w:eastAsia="Arial" w:hAnsi="Arial"/>
      <w:noProof/>
      <w:lang w:val="en-GB" w:eastAsia="en-US"/>
    </w:rPr>
  </w:style>
  <w:style w:type="character" w:customStyle="1" w:styleId="Heading7Char">
    <w:name w:val="Heading 7 Char"/>
    <w:basedOn w:val="DefaultParagraphFont"/>
    <w:link w:val="Heading7"/>
    <w:rsid w:val="004E0304"/>
    <w:rPr>
      <w:rFonts w:ascii="Arial" w:eastAsia="Arial" w:hAnsi="Arial"/>
      <w:noProof/>
      <w:lang w:val="en-GB" w:eastAsia="en-US"/>
    </w:rPr>
  </w:style>
  <w:style w:type="character" w:customStyle="1" w:styleId="Heading8Char">
    <w:name w:val="Heading 8 Char"/>
    <w:basedOn w:val="DefaultParagraphFont"/>
    <w:link w:val="Heading8"/>
    <w:rsid w:val="004E0304"/>
    <w:rPr>
      <w:rFonts w:ascii="Arial" w:eastAsia="Arial" w:hAnsi="Arial"/>
      <w:noProof/>
      <w:sz w:val="36"/>
      <w:lang w:val="en-GB" w:eastAsia="en-US"/>
    </w:rPr>
  </w:style>
  <w:style w:type="character" w:customStyle="1" w:styleId="Heading9Char">
    <w:name w:val="Heading 9 Char"/>
    <w:basedOn w:val="DefaultParagraphFont"/>
    <w:link w:val="Heading9"/>
    <w:rsid w:val="004E0304"/>
    <w:rPr>
      <w:rFonts w:ascii="Arial" w:eastAsia="Arial" w:hAnsi="Arial"/>
      <w:noProof/>
      <w:sz w:val="36"/>
      <w:lang w:val="en-GB" w:eastAsia="en-US"/>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4E0304"/>
    <w:rPr>
      <w:rFonts w:ascii="Times New Roman" w:hAnsi="Times New Roman"/>
      <w:b/>
      <w:lang w:val="x-none" w:eastAsia="x-none"/>
    </w:rPr>
  </w:style>
  <w:style w:type="character" w:styleId="Emphasis">
    <w:name w:val="Emphasis"/>
    <w:qFormat/>
    <w:rsid w:val="004E0304"/>
    <w:rPr>
      <w:i/>
      <w:iC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E0304"/>
    <w:rPr>
      <w:rFonts w:ascii="Calibri" w:eastAsia="Calibri" w:hAnsi="Calibri"/>
      <w:sz w:val="22"/>
      <w:szCs w:val="22"/>
      <w:lang w:eastAsia="en-US"/>
    </w:rPr>
  </w:style>
  <w:style w:type="character" w:styleId="IntenseEmphasis">
    <w:name w:val="Intense Emphasis"/>
    <w:basedOn w:val="DefaultParagraphFont"/>
    <w:uiPriority w:val="21"/>
    <w:qFormat/>
    <w:rsid w:val="002472E2"/>
    <w:rPr>
      <w:i/>
      <w:iCs/>
      <w:color w:val="4472C4" w:themeColor="accent1"/>
    </w:rPr>
  </w:style>
  <w:style w:type="paragraph" w:styleId="BalloonText">
    <w:name w:val="Balloon Text"/>
    <w:basedOn w:val="Normal"/>
    <w:link w:val="BalloonTextChar"/>
    <w:uiPriority w:val="99"/>
    <w:semiHidden/>
    <w:unhideWhenUsed/>
    <w:rsid w:val="000E232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2328"/>
    <w:rPr>
      <w:rFonts w:ascii="Segoe UI" w:hAnsi="Segoe UI" w:cs="Segoe UI"/>
      <w:sz w:val="18"/>
      <w:szCs w:val="18"/>
      <w:lang w:eastAsia="en-US"/>
    </w:rPr>
  </w:style>
  <w:style w:type="paragraph" w:customStyle="1" w:styleId="Agreement">
    <w:name w:val="Agreement"/>
    <w:basedOn w:val="Normal"/>
    <w:next w:val="Normal"/>
    <w:uiPriority w:val="99"/>
    <w:qFormat/>
    <w:rsid w:val="00F161C0"/>
    <w:pPr>
      <w:numPr>
        <w:numId w:val="40"/>
      </w:numPr>
      <w:tabs>
        <w:tab w:val="left" w:pos="2790"/>
      </w:tabs>
      <w:spacing w:before="60" w:after="160" w:line="259" w:lineRule="auto"/>
    </w:pPr>
    <w:rPr>
      <w:rFonts w:asciiTheme="minorHAnsi" w:eastAsia="MS Mincho" w:hAnsiTheme="minorHAnsi" w:cstheme="minorBidi"/>
      <w:b/>
      <w:sz w:val="22"/>
      <w:szCs w:val="22"/>
      <w:lang w:eastAsia="en-GB"/>
    </w:rPr>
  </w:style>
  <w:style w:type="character" w:styleId="CommentReference">
    <w:name w:val="annotation reference"/>
    <w:basedOn w:val="DefaultParagraphFont"/>
    <w:uiPriority w:val="99"/>
    <w:semiHidden/>
    <w:unhideWhenUsed/>
    <w:rsid w:val="00BD1D74"/>
    <w:rPr>
      <w:sz w:val="16"/>
      <w:szCs w:val="16"/>
    </w:rPr>
  </w:style>
  <w:style w:type="paragraph" w:styleId="CommentText">
    <w:name w:val="annotation text"/>
    <w:basedOn w:val="Normal"/>
    <w:link w:val="CommentTextChar"/>
    <w:uiPriority w:val="99"/>
    <w:semiHidden/>
    <w:unhideWhenUsed/>
    <w:rsid w:val="00BD1D74"/>
    <w:pPr>
      <w:spacing w:after="160"/>
      <w:jc w:val="both"/>
    </w:pPr>
    <w:rPr>
      <w:rFonts w:ascii="Calibri" w:hAnsi="Calibri"/>
      <w:lang w:val="en-GB"/>
    </w:rPr>
  </w:style>
  <w:style w:type="character" w:customStyle="1" w:styleId="CommentTextChar">
    <w:name w:val="Comment Text Char"/>
    <w:basedOn w:val="DefaultParagraphFont"/>
    <w:link w:val="CommentText"/>
    <w:uiPriority w:val="99"/>
    <w:semiHidden/>
    <w:rsid w:val="00BD1D74"/>
    <w:rPr>
      <w:rFonts w:ascii="Calibri" w:hAnsi="Calibri"/>
      <w:lang w:val="en-GB" w:eastAsia="en-US"/>
    </w:rPr>
  </w:style>
  <w:style w:type="paragraph" w:styleId="Footer">
    <w:name w:val="footer"/>
    <w:basedOn w:val="Normal"/>
    <w:link w:val="FooterChar"/>
    <w:uiPriority w:val="99"/>
    <w:semiHidden/>
    <w:unhideWhenUsed/>
    <w:rsid w:val="00E45815"/>
    <w:pPr>
      <w:tabs>
        <w:tab w:val="center" w:pos="4680"/>
        <w:tab w:val="right" w:pos="9360"/>
      </w:tabs>
      <w:spacing w:after="0"/>
    </w:pPr>
  </w:style>
  <w:style w:type="character" w:customStyle="1" w:styleId="FooterChar">
    <w:name w:val="Footer Char"/>
    <w:basedOn w:val="DefaultParagraphFont"/>
    <w:link w:val="Footer"/>
    <w:uiPriority w:val="99"/>
    <w:semiHidden/>
    <w:rsid w:val="00E45815"/>
    <w:rPr>
      <w:rFonts w:ascii="Times New Roman" w:hAnsi="Times New Roman"/>
      <w:lang w:eastAsia="en-US"/>
    </w:rPr>
  </w:style>
  <w:style w:type="character" w:styleId="Mention">
    <w:name w:val="Mention"/>
    <w:basedOn w:val="DefaultParagraphFont"/>
    <w:uiPriority w:val="99"/>
    <w:unhideWhenUsed/>
    <w:rPr>
      <w:color w:val="2B579A"/>
      <w:shd w:val="clear" w:color="auto" w:fill="E6E6E6"/>
    </w:rPr>
  </w:style>
  <w:style w:type="paragraph" w:customStyle="1" w:styleId="PL">
    <w:name w:val="PL"/>
    <w:link w:val="PLChar"/>
    <w:qFormat/>
    <w:rsid w:val="00C36F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36F84"/>
    <w:rPr>
      <w:rFonts w:ascii="Courier New" w:eastAsia="Times New Roman" w:hAnsi="Courier New"/>
      <w:noProof/>
      <w:sz w:val="16"/>
      <w:shd w:val="clear" w:color="auto" w:fill="E6E6E6"/>
      <w:lang w:val="en-GB" w:eastAsia="en-GB"/>
    </w:rPr>
  </w:style>
  <w:style w:type="paragraph" w:styleId="TOC7">
    <w:name w:val="toc 7"/>
    <w:basedOn w:val="TOC6"/>
    <w:next w:val="Normal"/>
    <w:uiPriority w:val="39"/>
    <w:rsid w:val="008C4D0A"/>
    <w:pPr>
      <w:keepLines/>
      <w:widowControl w:val="0"/>
      <w:tabs>
        <w:tab w:val="right" w:leader="dot" w:pos="9639"/>
      </w:tabs>
      <w:spacing w:after="0"/>
      <w:ind w:left="2268" w:right="425" w:hanging="2268"/>
    </w:pPr>
    <w:rPr>
      <w:rFonts w:eastAsia="Times New Roman"/>
      <w:noProof/>
      <w:lang w:val="en-GB" w:eastAsia="ja-JP"/>
    </w:rPr>
  </w:style>
  <w:style w:type="paragraph" w:styleId="TOC6">
    <w:name w:val="toc 6"/>
    <w:basedOn w:val="Normal"/>
    <w:next w:val="Normal"/>
    <w:autoRedefine/>
    <w:uiPriority w:val="39"/>
    <w:semiHidden/>
    <w:unhideWhenUsed/>
    <w:rsid w:val="008C4D0A"/>
    <w:pPr>
      <w:spacing w:after="100"/>
      <w:ind w:left="1000"/>
    </w:pPr>
  </w:style>
  <w:style w:type="paragraph" w:styleId="CommentSubject">
    <w:name w:val="annotation subject"/>
    <w:basedOn w:val="CommentText"/>
    <w:next w:val="CommentText"/>
    <w:link w:val="CommentSubjectChar"/>
    <w:uiPriority w:val="99"/>
    <w:semiHidden/>
    <w:unhideWhenUsed/>
    <w:rsid w:val="002A0FC4"/>
    <w:pPr>
      <w:spacing w:after="200" w:line="240" w:lineRule="auto"/>
      <w:jc w:val="left"/>
    </w:pPr>
    <w:rPr>
      <w:rFonts w:ascii="Times New Roman" w:hAnsi="Times New Roman"/>
      <w:b/>
      <w:bCs/>
      <w:lang w:val="en-US"/>
    </w:rPr>
  </w:style>
  <w:style w:type="character" w:customStyle="1" w:styleId="CommentSubjectChar">
    <w:name w:val="Comment Subject Char"/>
    <w:basedOn w:val="CommentTextChar"/>
    <w:link w:val="CommentSubject"/>
    <w:uiPriority w:val="99"/>
    <w:semiHidden/>
    <w:rsid w:val="002A0FC4"/>
    <w:rPr>
      <w:rFonts w:ascii="Times New Roman" w:hAnsi="Times New Roman"/>
      <w:b/>
      <w:bCs/>
      <w:lang w:val="en-GB" w:eastAsia="en-US"/>
    </w:rPr>
  </w:style>
  <w:style w:type="paragraph" w:styleId="Revision">
    <w:name w:val="Revision"/>
    <w:hidden/>
    <w:uiPriority w:val="99"/>
    <w:semiHidden/>
    <w:rsid w:val="002A0FC4"/>
    <w:pPr>
      <w:spacing w:after="0" w:line="240" w:lineRule="auto"/>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199299">
      <w:bodyDiv w:val="1"/>
      <w:marLeft w:val="0"/>
      <w:marRight w:val="0"/>
      <w:marTop w:val="0"/>
      <w:marBottom w:val="0"/>
      <w:divBdr>
        <w:top w:val="none" w:sz="0" w:space="0" w:color="auto"/>
        <w:left w:val="none" w:sz="0" w:space="0" w:color="auto"/>
        <w:bottom w:val="none" w:sz="0" w:space="0" w:color="auto"/>
        <w:right w:val="none" w:sz="0" w:space="0" w:color="auto"/>
      </w:divBdr>
    </w:div>
    <w:div w:id="944192156">
      <w:bodyDiv w:val="1"/>
      <w:marLeft w:val="0"/>
      <w:marRight w:val="0"/>
      <w:marTop w:val="0"/>
      <w:marBottom w:val="0"/>
      <w:divBdr>
        <w:top w:val="none" w:sz="0" w:space="0" w:color="auto"/>
        <w:left w:val="none" w:sz="0" w:space="0" w:color="auto"/>
        <w:bottom w:val="none" w:sz="0" w:space="0" w:color="auto"/>
        <w:right w:val="none" w:sz="0" w:space="0" w:color="auto"/>
      </w:divBdr>
      <w:divsChild>
        <w:div w:id="1728721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Li, Ziyi</DisplayName>
        <AccountId>59</AccountId>
        <AccountType/>
      </UserInfo>
      <UserInfo>
        <DisplayName>Palat, Sudeep K</DisplayName>
        <AccountId>6</AccountId>
        <AccountType/>
      </UserInfo>
      <UserInfo>
        <DisplayName>Guo, Yi</DisplayName>
        <AccountId>15</AccountId>
        <AccountType/>
      </UserInfo>
      <UserInfo>
        <DisplayName>Lee, Tony</DisplayName>
        <AccountId>17</AccountId>
        <AccountType/>
      </UserInfo>
      <UserInfo>
        <DisplayName>Han, Jaemin</DisplayName>
        <AccountId>16</AccountId>
        <AccountType/>
      </UserInfo>
    </SharedWithUsers>
  </documentManagement>
</p:properties>
</file>

<file path=customXml/itemProps1.xml><?xml version="1.0" encoding="utf-8"?>
<ds:datastoreItem xmlns:ds="http://schemas.openxmlformats.org/officeDocument/2006/customXml" ds:itemID="{53FED716-4B2A-48F4-B0E8-DC54B7C85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1CCE65-5434-42B4-8C7E-8936A8BAA6A6}">
  <ds:schemaRefs>
    <ds:schemaRef ds:uri="http://schemas.microsoft.com/sharepoint/v3/contenttype/forms"/>
  </ds:schemaRefs>
</ds:datastoreItem>
</file>

<file path=customXml/itemProps3.xml><?xml version="1.0" encoding="utf-8"?>
<ds:datastoreItem xmlns:ds="http://schemas.openxmlformats.org/officeDocument/2006/customXml" ds:itemID="{545C2D8B-4D7C-4EF3-9285-180FE9701F69}">
  <ds:schemaRefs>
    <ds:schemaRef ds:uri="http://schemas.openxmlformats.org/officeDocument/2006/bibliography"/>
  </ds:schemaRefs>
</ds:datastoreItem>
</file>

<file path=customXml/itemProps4.xml><?xml version="1.0" encoding="utf-8"?>
<ds:datastoreItem xmlns:ds="http://schemas.openxmlformats.org/officeDocument/2006/customXml" ds:itemID="{DCFF2DA1-36C9-4801-BA5E-2DEEF6332C8C}">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4638</Words>
  <Characters>26440</Characters>
  <Application>Microsoft Office Word</Application>
  <DocSecurity>0</DocSecurity>
  <Lines>220</Lines>
  <Paragraphs>62</Paragraphs>
  <ScaleCrop>false</ScaleCrop>
  <Company/>
  <LinksUpToDate>false</LinksUpToDate>
  <CharactersWithSpaces>31016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Intel - Li, Ziyi</cp:lastModifiedBy>
  <cp:revision>4</cp:revision>
  <dcterms:created xsi:type="dcterms:W3CDTF">2021-04-02T02:46:00Z</dcterms:created>
  <dcterms:modified xsi:type="dcterms:W3CDTF">2021-04-02T02:49:00Z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ies>
</file>